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9" w:rsidRPr="00BB6928" w:rsidRDefault="00DF52C9" w:rsidP="00DF52C9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BB6928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F52C9" w:rsidRPr="00BB6928" w:rsidRDefault="00DF52C9" w:rsidP="00DF52C9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BB6928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DF52C9" w:rsidRPr="00BB6928" w:rsidRDefault="00DF52C9" w:rsidP="00DF52C9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3280"/>
        <w:gridCol w:w="3587"/>
      </w:tblGrid>
      <w:tr w:rsidR="00DF52C9" w:rsidRPr="00BB6928" w:rsidTr="00DD0845">
        <w:tc>
          <w:tcPr>
            <w:tcW w:w="3046" w:type="dxa"/>
          </w:tcPr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</w:t>
            </w:r>
            <w:r w:rsidR="0086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»_______2020 г                       </w:t>
            </w:r>
          </w:p>
        </w:tc>
        <w:tc>
          <w:tcPr>
            <w:tcW w:w="3320" w:type="dxa"/>
          </w:tcPr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«___»_________2020 г.                             </w:t>
            </w:r>
          </w:p>
        </w:tc>
        <w:tc>
          <w:tcPr>
            <w:tcW w:w="3630" w:type="dxa"/>
            <w:hideMark/>
          </w:tcPr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»  _________  2020 г.  </w:t>
            </w:r>
          </w:p>
          <w:p w:rsidR="00DF52C9" w:rsidRPr="00BB6928" w:rsidRDefault="00DF52C9" w:rsidP="00DD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</w:t>
            </w:r>
            <w:r w:rsidR="0086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862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_»____2020 г                       </w:t>
            </w:r>
          </w:p>
        </w:tc>
      </w:tr>
    </w:tbl>
    <w:p w:rsidR="00DF52C9" w:rsidRPr="00BB6928" w:rsidRDefault="00DF52C9" w:rsidP="00DF52C9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F52C9" w:rsidRPr="00BB6928" w:rsidRDefault="00DF52C9" w:rsidP="00DF52C9">
      <w:pPr>
        <w:rPr>
          <w:rFonts w:ascii="Times New Roman" w:eastAsia="Calibri" w:hAnsi="Times New Roman" w:cs="Times New Roman"/>
          <w:sz w:val="28"/>
          <w:szCs w:val="28"/>
        </w:rPr>
      </w:pP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DF52C9" w:rsidRPr="00BB6928" w:rsidRDefault="00DF52C9" w:rsidP="00DF52C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DF52C9" w:rsidRPr="00BB6928" w:rsidRDefault="00DF52C9" w:rsidP="00DF52C9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DF52C9" w:rsidRPr="00BB6928" w:rsidRDefault="00DF52C9" w:rsidP="00DF52C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928">
        <w:rPr>
          <w:rFonts w:ascii="Times New Roman" w:eastAsia="Calibri" w:hAnsi="Times New Roman" w:cs="Times New Roman"/>
          <w:b/>
          <w:sz w:val="28"/>
          <w:szCs w:val="28"/>
        </w:rPr>
        <w:t xml:space="preserve"> «Человек» 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__________________________________________________________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наименование учебного предмета (курса)</w:t>
      </w:r>
    </w:p>
    <w:p w:rsidR="00DF52C9" w:rsidRPr="00BB6928" w:rsidRDefault="00DF52C9" w:rsidP="00DF52C9">
      <w:pPr>
        <w:pStyle w:val="a3"/>
        <w:jc w:val="center"/>
      </w:pPr>
      <w:r w:rsidRPr="00BB6928">
        <w:rPr>
          <w:b/>
          <w:sz w:val="28"/>
          <w:szCs w:val="28"/>
        </w:rPr>
        <w:t>основное общее образование</w:t>
      </w:r>
      <w:r w:rsidRPr="00BB6928">
        <w:rPr>
          <w:sz w:val="28"/>
          <w:szCs w:val="28"/>
        </w:rPr>
        <w:t xml:space="preserve"> ___________________________________________________________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(уровень образования)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</w:p>
    <w:p w:rsidR="00DF52C9" w:rsidRPr="00BB6928" w:rsidRDefault="00862DC7" w:rsidP="00DF52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Четыре года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___________________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(срок реализации программы)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proofErr w:type="gramStart"/>
      <w:r w:rsidRPr="00BB6928">
        <w:rPr>
          <w:sz w:val="28"/>
          <w:szCs w:val="28"/>
        </w:rPr>
        <w:t>Составлена</w:t>
      </w:r>
      <w:proofErr w:type="gramEnd"/>
      <w:r w:rsidRPr="00BB6928">
        <w:rPr>
          <w:sz w:val="28"/>
          <w:szCs w:val="28"/>
        </w:rPr>
        <w:t xml:space="preserve"> на основе </w:t>
      </w:r>
      <w:r w:rsidRPr="00BB6928">
        <w:rPr>
          <w:rFonts w:eastAsia="Calibri"/>
          <w:color w:val="000000"/>
          <w:sz w:val="28"/>
          <w:szCs w:val="28"/>
        </w:rPr>
        <w:t>Примерной адаптированной основной общеобразовательной программы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развития.</w:t>
      </w:r>
      <w:r w:rsidRPr="00BB6928">
        <w:rPr>
          <w:sz w:val="28"/>
          <w:szCs w:val="28"/>
        </w:rPr>
        <w:t xml:space="preserve"> 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>(наименование программы)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</w:p>
    <w:p w:rsidR="00DF52C9" w:rsidRPr="00BB6928" w:rsidRDefault="00DF52C9" w:rsidP="00DF52C9">
      <w:pPr>
        <w:pStyle w:val="a3"/>
        <w:jc w:val="center"/>
        <w:rPr>
          <w:sz w:val="28"/>
          <w:szCs w:val="28"/>
          <w:u w:val="single"/>
        </w:rPr>
      </w:pPr>
    </w:p>
    <w:p w:rsidR="00DF52C9" w:rsidRPr="00BB6928" w:rsidRDefault="00DF52C9" w:rsidP="00DF52C9">
      <w:pPr>
        <w:pStyle w:val="a3"/>
        <w:jc w:val="center"/>
        <w:rPr>
          <w:sz w:val="28"/>
          <w:szCs w:val="28"/>
          <w:u w:val="single"/>
        </w:rPr>
      </w:pPr>
      <w:r w:rsidRPr="00BB6928">
        <w:rPr>
          <w:sz w:val="28"/>
          <w:szCs w:val="28"/>
          <w:u w:val="single"/>
        </w:rPr>
        <w:t xml:space="preserve"> </w:t>
      </w:r>
      <w:proofErr w:type="spellStart"/>
      <w:r w:rsidRPr="00BB6928">
        <w:rPr>
          <w:sz w:val="28"/>
          <w:szCs w:val="28"/>
          <w:u w:val="single"/>
        </w:rPr>
        <w:t>Ксензова</w:t>
      </w:r>
      <w:proofErr w:type="spellEnd"/>
      <w:r w:rsidRPr="00BB6928">
        <w:rPr>
          <w:sz w:val="28"/>
          <w:szCs w:val="28"/>
          <w:u w:val="single"/>
        </w:rPr>
        <w:t xml:space="preserve"> Елена Васильевна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DF52C9" w:rsidRPr="00BB6928" w:rsidRDefault="00DF52C9" w:rsidP="00DF52C9">
      <w:pPr>
        <w:pStyle w:val="a3"/>
        <w:jc w:val="center"/>
        <w:rPr>
          <w:sz w:val="28"/>
          <w:szCs w:val="28"/>
        </w:rPr>
      </w:pPr>
    </w:p>
    <w:p w:rsidR="00DF52C9" w:rsidRPr="00BB6928" w:rsidRDefault="00DF52C9" w:rsidP="00BB6928">
      <w:pPr>
        <w:pStyle w:val="a3"/>
        <w:jc w:val="center"/>
        <w:rPr>
          <w:sz w:val="28"/>
          <w:szCs w:val="28"/>
        </w:rPr>
      </w:pPr>
      <w:r w:rsidRPr="00BB6928">
        <w:rPr>
          <w:sz w:val="28"/>
          <w:szCs w:val="28"/>
        </w:rPr>
        <w:t xml:space="preserve"> с. </w:t>
      </w:r>
      <w:proofErr w:type="spellStart"/>
      <w:r w:rsidRPr="00BB6928">
        <w:rPr>
          <w:sz w:val="28"/>
          <w:szCs w:val="28"/>
        </w:rPr>
        <w:t>Новомитрополька</w:t>
      </w:r>
      <w:proofErr w:type="spellEnd"/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2C9" w:rsidRPr="00BB6928" w:rsidRDefault="00DF52C9" w:rsidP="00DF52C9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 w:rsidRPr="00BB6928">
        <w:rPr>
          <w:rFonts w:ascii="Times New Roman" w:eastAsia="Calibri" w:hAnsi="Times New Roman" w:cs="Times New Roman"/>
          <w:sz w:val="28"/>
          <w:szCs w:val="28"/>
        </w:rPr>
        <w:t xml:space="preserve">« Человек» </w:t>
      </w:r>
      <w:r w:rsidRPr="00BB69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 w:rsidRPr="00BB69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 w:rsidRPr="00BB69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DF52C9" w:rsidRPr="00BB6928" w:rsidRDefault="00DF52C9" w:rsidP="00DF52C9">
      <w:pPr>
        <w:rPr>
          <w:rFonts w:ascii="Times New Roman" w:eastAsia="Calibri" w:hAnsi="Times New Roman" w:cs="Times New Roman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>Основание: справка ВК № 3от 29.08.2020 г.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Примерной адаптированной основной общеобразовательной программы для </w:t>
      </w:r>
      <w:proofErr w:type="gramStart"/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B6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DF52C9">
      <w:pPr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DF52C9">
      <w:pPr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DF52C9">
      <w:pPr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DF52C9">
      <w:pPr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BC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52C9" w:rsidRPr="00BB6928" w:rsidRDefault="00DF52C9" w:rsidP="00BC12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основного общего образования для обучения на дому по индивидуальному  учебному  плану  разработана на основе: </w:t>
      </w:r>
    </w:p>
    <w:p w:rsidR="00203678" w:rsidRPr="00203678" w:rsidRDefault="00203678" w:rsidP="00203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3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203678" w:rsidRPr="00203678" w:rsidRDefault="00203678" w:rsidP="00203678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67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03678"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203678" w:rsidRPr="00203678" w:rsidRDefault="00203678" w:rsidP="00203678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03678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 w:rsidRPr="00203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203678" w:rsidRPr="00203678" w:rsidRDefault="00203678" w:rsidP="00203678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78"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203678" w:rsidRPr="00203678" w:rsidRDefault="00203678" w:rsidP="00203678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78"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203678" w:rsidRPr="00203678" w:rsidRDefault="00203678" w:rsidP="00203678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78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203678" w:rsidRPr="00203678" w:rsidRDefault="00203678" w:rsidP="00203678">
      <w:pPr>
        <w:tabs>
          <w:tab w:val="left" w:pos="555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78"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DF52C9" w:rsidRPr="00BC12D5" w:rsidRDefault="00203678" w:rsidP="00BC12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3678">
        <w:rPr>
          <w:rFonts w:ascii="Times New Roman" w:eastAsia="Calibri" w:hAnsi="Times New Roman" w:cs="Times New Roman"/>
          <w:sz w:val="28"/>
          <w:szCs w:val="28"/>
        </w:rPr>
        <w:t>8.</w:t>
      </w:r>
      <w:r w:rsidRPr="00203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 w:rsidRPr="00203678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Pr="002036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DF52C9" w:rsidRPr="00BB6928" w:rsidRDefault="00DF52C9" w:rsidP="00DF52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DF52C9" w:rsidRPr="00BB6928" w:rsidRDefault="00DF52C9" w:rsidP="00BB6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t>Цели</w:t>
      </w:r>
      <w:r w:rsidRPr="00BB692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F52C9" w:rsidRPr="00BB6928" w:rsidRDefault="00DF52C9" w:rsidP="00BB6928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B6928">
        <w:rPr>
          <w:rFonts w:ascii="Times New Roman" w:hAnsi="Times New Roman" w:cs="Times New Roman"/>
          <w:sz w:val="28"/>
          <w:szCs w:val="28"/>
        </w:rPr>
        <w:t>ормирование представления о себе самом и ближайшем окружении.</w:t>
      </w:r>
    </w:p>
    <w:p w:rsidR="00DF52C9" w:rsidRPr="00BB6928" w:rsidRDefault="00DF52C9" w:rsidP="00BB6928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осознание общности и различий с другими людьми;</w:t>
      </w:r>
    </w:p>
    <w:p w:rsidR="00DF52C9" w:rsidRPr="00BB6928" w:rsidRDefault="00DF52C9" w:rsidP="00BB6928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 xml:space="preserve"> развитие способности выражать свои потребности</w:t>
      </w:r>
      <w:r w:rsidRPr="00BB6928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социально-приемлемыми способами вербально или используя средства альтернативной коммуникации.</w:t>
      </w:r>
    </w:p>
    <w:p w:rsidR="00DF52C9" w:rsidRPr="00BB6928" w:rsidRDefault="00DF52C9" w:rsidP="00BB6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формировать представления о возрастных изменениях человека;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формировать умение жить по режиму дня;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формирование умений определять своё самочувствие (как хорошее, или плохое), локализировать болезненные ощущения и сообщать о них взрослому;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формировать умения соблюдать режимные моменты (чистка зубов утром, вечером, мытье рук перед едой, после посещения туалета);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 xml:space="preserve">формировать умения обслуживать себя; 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формировать умения следить за своим внешним видом;</w:t>
      </w:r>
    </w:p>
    <w:p w:rsidR="00DF52C9" w:rsidRPr="00BB6928" w:rsidRDefault="00DF52C9" w:rsidP="00BB6928">
      <w:pPr>
        <w:pStyle w:val="a6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формировать представление о своей семье, социальной роли, бытовой и досуговой деятельности.</w:t>
      </w:r>
    </w:p>
    <w:p w:rsidR="00DF52C9" w:rsidRPr="00BB6928" w:rsidRDefault="00DF52C9" w:rsidP="00DF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C9" w:rsidRPr="00BB6928" w:rsidRDefault="00DF52C9" w:rsidP="00DF52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6928"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DF52C9" w:rsidRPr="00BB6928" w:rsidRDefault="00DF52C9" w:rsidP="00DF52C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создана для </w:t>
      </w:r>
      <w:r w:rsidR="00D90BEB">
        <w:rPr>
          <w:rFonts w:ascii="Times New Roman" w:hAnsi="Times New Roman" w:cs="Times New Roman"/>
          <w:sz w:val="28"/>
          <w:szCs w:val="28"/>
        </w:rPr>
        <w:t>ученицы</w:t>
      </w:r>
      <w:r w:rsidRPr="00BB6928">
        <w:rPr>
          <w:rFonts w:ascii="Times New Roman" w:hAnsi="Times New Roman" w:cs="Times New Roman"/>
          <w:sz w:val="28"/>
          <w:szCs w:val="28"/>
        </w:rPr>
        <w:t>, имеющей  отклонения здоровья (заболевание  ДЦП, ребенок – инвалид, умеренная умственная отсталость).</w:t>
      </w:r>
    </w:p>
    <w:p w:rsidR="00DF52C9" w:rsidRPr="00BB6928" w:rsidRDefault="00DF52C9" w:rsidP="00DF52C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2C9" w:rsidRPr="00BB6928" w:rsidRDefault="00DF52C9" w:rsidP="00DF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учебного предмета с учётом особенностей его освоения </w:t>
      </w:r>
      <w:proofErr w:type="gramStart"/>
      <w:r w:rsidRPr="00BB692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BB6928" w:rsidRPr="00BB6928" w:rsidRDefault="00BB6928" w:rsidP="00DF52C9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DF52C9" w:rsidRPr="00BB6928" w:rsidRDefault="00DF52C9" w:rsidP="00BB692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DF52C9" w:rsidRPr="00BB6928" w:rsidRDefault="00DF52C9" w:rsidP="00BB692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B6928">
        <w:rPr>
          <w:rFonts w:ascii="Times New Roman" w:hAnsi="Times New Roman"/>
          <w:sz w:val="28"/>
          <w:szCs w:val="28"/>
        </w:rPr>
        <w:t>Раздел «Представления о себе» включает следующее содержание: представления о своем теле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>, его строении, о своих двигательных возможностях,</w:t>
      </w:r>
      <w:r w:rsidRPr="00BB6928">
        <w:rPr>
          <w:rFonts w:ascii="Times New Roman" w:hAnsi="Times New Roman"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>правилах здорового образа жизни (режим дня, питание, сон,</w:t>
      </w:r>
      <w:r w:rsidRPr="00BB6928">
        <w:rPr>
          <w:rFonts w:ascii="Times New Roman" w:hAnsi="Times New Roman"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>прогулка, гигиена, занятия физической культурой и</w:t>
      </w:r>
      <w:r w:rsidR="00BB6928" w:rsidRPr="00BB6928">
        <w:rPr>
          <w:rFonts w:ascii="Times New Roman" w:hAnsi="Times New Roman"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>профилактика болезней), поведении, сохраняющем и</w:t>
      </w:r>
      <w:r w:rsidRPr="00BB6928">
        <w:rPr>
          <w:rFonts w:ascii="Times New Roman" w:hAnsi="Times New Roman"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 xml:space="preserve">укрепляющем здоровье, полезных и вредных привычках, </w:t>
      </w:r>
      <w:r w:rsidRPr="00BB6928">
        <w:rPr>
          <w:rFonts w:ascii="Times New Roman" w:hAnsi="Times New Roman"/>
          <w:sz w:val="28"/>
          <w:szCs w:val="28"/>
        </w:rPr>
        <w:t>возрастных изменениях.</w:t>
      </w:r>
      <w:proofErr w:type="gramEnd"/>
      <w:r w:rsidRPr="00BB6928">
        <w:rPr>
          <w:rFonts w:ascii="Times New Roman" w:hAnsi="Times New Roman"/>
          <w:sz w:val="28"/>
          <w:szCs w:val="28"/>
        </w:rPr>
        <w:t xml:space="preserve"> Раздел</w:t>
      </w:r>
      <w:r w:rsidRPr="00BB69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</w:rPr>
        <w:t>«Гигиена тела»</w:t>
      </w:r>
      <w:r w:rsidRPr="00BB69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</w:rPr>
        <w:t>включает задачи по формированию умений</w:t>
      </w:r>
      <w:r w:rsidRPr="00BB69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</w:rPr>
        <w:t xml:space="preserve"> умываться, мыться под душем, чистить зубы, мыть голову, стричь ногти, причесываться и т.д. Раздел</w:t>
      </w:r>
      <w:r w:rsidRPr="00BB6928">
        <w:rPr>
          <w:rFonts w:ascii="Times New Roman" w:hAnsi="Times New Roman"/>
          <w:bCs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</w:rPr>
        <w:t>«Обращение с одеждой и обувью» включает задачи по формированию умений</w:t>
      </w:r>
      <w:r w:rsidRPr="00BB69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B6928">
        <w:rPr>
          <w:rFonts w:ascii="Times New Roman" w:hAnsi="Times New Roman"/>
          <w:sz w:val="28"/>
          <w:szCs w:val="28"/>
        </w:rPr>
        <w:t xml:space="preserve">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BB6928">
        <w:rPr>
          <w:rFonts w:ascii="Times New Roman" w:hAnsi="Times New Roman"/>
          <w:sz w:val="28"/>
          <w:szCs w:val="28"/>
        </w:rPr>
        <w:t xml:space="preserve">Важно, чтобы 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>образцом культуры общения для ребенка являлось доброжелательное и заботливое отношение к</w:t>
      </w:r>
      <w:r w:rsidRPr="00BB69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 xml:space="preserve"> окружающим, спокойный приветливый тон. Р</w:t>
      </w:r>
      <w:r w:rsidRPr="00BB6928">
        <w:rPr>
          <w:rFonts w:ascii="Times New Roman" w:hAnsi="Times New Roman"/>
          <w:sz w:val="28"/>
          <w:szCs w:val="28"/>
        </w:rPr>
        <w:t xml:space="preserve">ебенок учится </w:t>
      </w:r>
      <w:r w:rsidRPr="00BB6928">
        <w:rPr>
          <w:rFonts w:ascii="Times New Roman" w:hAnsi="Times New Roman"/>
          <w:bCs/>
          <w:sz w:val="28"/>
          <w:szCs w:val="28"/>
          <w:shd w:val="clear" w:color="auto" w:fill="FFFFFF"/>
        </w:rPr>
        <w:t>понимать окружающих людей, проявлять к ним внимание, общаться и взаимодействовать с ними.</w:t>
      </w:r>
      <w:r w:rsidRPr="00BB69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</w:t>
      </w:r>
      <w:proofErr w:type="gramStart"/>
      <w:r w:rsidRPr="00BB6928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BB6928">
        <w:rPr>
          <w:rFonts w:ascii="Times New Roman" w:hAnsi="Times New Roman"/>
          <w:sz w:val="28"/>
          <w:szCs w:val="28"/>
        </w:rPr>
        <w:t xml:space="preserve"> возраста. 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</w:t>
      </w:r>
      <w:r w:rsidRPr="00BB6928">
        <w:rPr>
          <w:rFonts w:ascii="Times New Roman" w:hAnsi="Times New Roman"/>
          <w:sz w:val="28"/>
          <w:szCs w:val="28"/>
        </w:rPr>
        <w:lastRenderedPageBreak/>
        <w:t xml:space="preserve">предусматривает </w:t>
      </w:r>
      <w:proofErr w:type="spellStart"/>
      <w:r w:rsidRPr="00BB6928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BB6928">
        <w:rPr>
          <w:rFonts w:ascii="Times New Roman" w:hAnsi="Times New Roman"/>
          <w:sz w:val="28"/>
          <w:szCs w:val="28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 учится принимать душ, мыть голову и т.д. 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FE46AE" w:rsidRPr="00BB6928" w:rsidRDefault="00FE46AE" w:rsidP="00BB6928">
      <w:pPr>
        <w:spacing w:line="240" w:lineRule="auto"/>
        <w:rPr>
          <w:rFonts w:ascii="Times New Roman" w:hAnsi="Times New Roman" w:cs="Times New Roman"/>
        </w:rPr>
      </w:pPr>
    </w:p>
    <w:p w:rsidR="00DF52C9" w:rsidRPr="00BB6928" w:rsidRDefault="00DF52C9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BB6928" w:rsidRPr="00BB6928" w:rsidRDefault="00BB6928" w:rsidP="00BB6928">
      <w:pPr>
        <w:spacing w:line="240" w:lineRule="auto"/>
        <w:rPr>
          <w:rFonts w:ascii="Times New Roman" w:hAnsi="Times New Roman" w:cs="Times New Roman"/>
        </w:rPr>
      </w:pPr>
    </w:p>
    <w:p w:rsidR="00DF52C9" w:rsidRDefault="00DF52C9" w:rsidP="00862DC7">
      <w:pPr>
        <w:pStyle w:val="a4"/>
        <w:rPr>
          <w:rFonts w:ascii="Times New Roman" w:eastAsiaTheme="minorHAnsi" w:hAnsi="Times New Roman"/>
          <w:lang w:eastAsia="en-US"/>
        </w:rPr>
      </w:pPr>
    </w:p>
    <w:p w:rsidR="00862DC7" w:rsidRDefault="00862DC7" w:rsidP="00862DC7">
      <w:pPr>
        <w:pStyle w:val="a4"/>
        <w:rPr>
          <w:rFonts w:ascii="Times New Roman" w:eastAsiaTheme="minorHAnsi" w:hAnsi="Times New Roman"/>
          <w:lang w:eastAsia="en-US"/>
        </w:rPr>
      </w:pPr>
    </w:p>
    <w:p w:rsidR="00862DC7" w:rsidRPr="00BB6928" w:rsidRDefault="00862DC7" w:rsidP="00862DC7">
      <w:pPr>
        <w:pStyle w:val="a4"/>
        <w:rPr>
          <w:rFonts w:ascii="Times New Roman" w:hAnsi="Times New Roman"/>
          <w:sz w:val="28"/>
          <w:szCs w:val="28"/>
        </w:rPr>
      </w:pPr>
    </w:p>
    <w:p w:rsidR="00DF52C9" w:rsidRPr="00BB6928" w:rsidRDefault="00DF52C9" w:rsidP="00DF52C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 в учебном плане</w:t>
      </w:r>
    </w:p>
    <w:p w:rsidR="00DF52C9" w:rsidRPr="00BB6928" w:rsidRDefault="00DF52C9" w:rsidP="00DF52C9">
      <w:pPr>
        <w:tabs>
          <w:tab w:val="left" w:pos="270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 xml:space="preserve">     </w:t>
      </w:r>
      <w:r w:rsidR="0086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   Учебный предмет «Человек» входит в образовательную область </w:t>
      </w:r>
      <w:r w:rsidRPr="00100D00">
        <w:rPr>
          <w:rFonts w:ascii="Times New Roman" w:hAnsi="Times New Roman" w:cs="Times New Roman"/>
          <w:bCs/>
          <w:sz w:val="28"/>
          <w:szCs w:val="28"/>
        </w:rPr>
        <w:t>«Окружающий мир»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плана.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175"/>
        <w:gridCol w:w="1680"/>
        <w:gridCol w:w="1928"/>
      </w:tblGrid>
      <w:tr w:rsidR="00862DC7" w:rsidRPr="00862DC7" w:rsidTr="00862DC7">
        <w:trPr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862DC7" w:rsidRPr="00862DC7" w:rsidTr="00862D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Pr="00862DC7" w:rsidRDefault="00862DC7" w:rsidP="00862D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 xml:space="preserve">Распределение </w:t>
            </w:r>
            <w:proofErr w:type="gramStart"/>
            <w:r w:rsidRPr="00862DC7">
              <w:rPr>
                <w:rFonts w:ascii="Times New Roman" w:hAnsi="Times New Roman"/>
                <w:b/>
              </w:rPr>
              <w:t>недельной</w:t>
            </w:r>
            <w:proofErr w:type="gramEnd"/>
            <w:r w:rsidRPr="00862DC7">
              <w:rPr>
                <w:rFonts w:ascii="Times New Roman" w:hAnsi="Times New Roman"/>
                <w:b/>
              </w:rPr>
              <w:t xml:space="preserve"> образовательной </w:t>
            </w:r>
          </w:p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862DC7" w:rsidRPr="00862DC7" w:rsidTr="00862D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Pr="00862DC7" w:rsidRDefault="00862DC7" w:rsidP="00862D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C7" w:rsidRPr="00862DC7" w:rsidRDefault="00862DC7" w:rsidP="00862D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62DC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862DC7" w:rsidRPr="00862DC7" w:rsidTr="00862DC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N w:val="0"/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2DC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862DC7" w:rsidRPr="00862DC7" w:rsidTr="00862DC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N w:val="0"/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2DC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DC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62DC7" w:rsidRPr="00862DC7" w:rsidTr="00862DC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N w:val="0"/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2DC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DC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862DC7" w:rsidRPr="00862DC7" w:rsidTr="00862DC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N w:val="0"/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2DC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DC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C7" w:rsidRPr="00862DC7" w:rsidRDefault="00862DC7" w:rsidP="00862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DC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2C9" w:rsidRPr="00BB6928" w:rsidRDefault="00DF52C9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P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928" w:rsidRDefault="00BB6928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DC7" w:rsidRDefault="00862DC7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DC7" w:rsidRDefault="00862DC7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DC7" w:rsidRDefault="00862DC7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DC7" w:rsidRPr="00BB6928" w:rsidRDefault="00862DC7" w:rsidP="00DF52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2C9" w:rsidRPr="00BB6928" w:rsidRDefault="00DF52C9" w:rsidP="00BB69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2C9" w:rsidRDefault="00DF52C9" w:rsidP="0008346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9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и предметные результаты освоения учебного предмета</w:t>
      </w:r>
    </w:p>
    <w:p w:rsidR="0008346B" w:rsidRPr="0008346B" w:rsidRDefault="0008346B" w:rsidP="0008346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2C9" w:rsidRPr="00BB6928" w:rsidRDefault="00DF52C9" w:rsidP="00BB69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DF52C9" w:rsidRPr="00BB6928" w:rsidRDefault="00DF52C9" w:rsidP="00BB6928">
      <w:pPr>
        <w:pStyle w:val="a6"/>
        <w:widowControl w:val="0"/>
        <w:numPr>
          <w:ilvl w:val="0"/>
          <w:numId w:val="3"/>
        </w:numPr>
        <w:suppressAutoHyphens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DF52C9" w:rsidRPr="00BB6928" w:rsidRDefault="00DF52C9" w:rsidP="00BB6928">
      <w:pPr>
        <w:pStyle w:val="a6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познавательный интерес;</w:t>
      </w:r>
    </w:p>
    <w:p w:rsidR="00DF52C9" w:rsidRPr="00BB6928" w:rsidRDefault="00DF52C9" w:rsidP="00BB6928">
      <w:pPr>
        <w:pStyle w:val="a6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и выражать свои эмоции;</w:t>
      </w:r>
    </w:p>
    <w:p w:rsidR="00DF52C9" w:rsidRPr="00BB6928" w:rsidRDefault="00DF52C9" w:rsidP="00BB6928">
      <w:pPr>
        <w:pStyle w:val="a6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обозначать свое понимание или непонимание вопроса;</w:t>
      </w:r>
    </w:p>
    <w:p w:rsidR="00DF52C9" w:rsidRPr="00BB6928" w:rsidRDefault="00DF52C9" w:rsidP="00BB6928">
      <w:pPr>
        <w:pStyle w:val="a6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готовность следовать установленным правилам поведения и общения на уроке и на перемене;</w:t>
      </w:r>
    </w:p>
    <w:p w:rsidR="00DF52C9" w:rsidRPr="0008346B" w:rsidRDefault="00DF52C9" w:rsidP="0008346B">
      <w:pPr>
        <w:pStyle w:val="a6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проявлять эмоционально-положительное отношение к сверстникам, педагогам, другим взрослым.</w:t>
      </w:r>
    </w:p>
    <w:p w:rsidR="00DF52C9" w:rsidRPr="00BB6928" w:rsidRDefault="00DF52C9" w:rsidP="00BB6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F52C9" w:rsidRPr="00BB6928" w:rsidRDefault="00DF52C9" w:rsidP="00BB6928">
      <w:pPr>
        <w:pStyle w:val="a4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1) </w:t>
      </w:r>
      <w:r w:rsidRPr="00BB6928">
        <w:rPr>
          <w:rFonts w:ascii="Times New Roman" w:hAnsi="Times New Roman"/>
          <w:i/>
          <w:sz w:val="28"/>
          <w:szCs w:val="28"/>
        </w:rPr>
        <w:t>Представление о себе</w:t>
      </w:r>
      <w:r w:rsidRPr="00BB6928">
        <w:rPr>
          <w:rFonts w:ascii="Times New Roman" w:hAnsi="Times New Roman"/>
          <w:sz w:val="28"/>
          <w:szCs w:val="28"/>
        </w:rPr>
        <w:t xml:space="preserve"> </w:t>
      </w:r>
      <w:r w:rsidRPr="00BB6928">
        <w:rPr>
          <w:rFonts w:ascii="Times New Roman" w:hAnsi="Times New Roman"/>
          <w:i/>
          <w:sz w:val="28"/>
          <w:szCs w:val="28"/>
        </w:rPr>
        <w:t>как «Я»,</w:t>
      </w:r>
      <w:r w:rsidRPr="00BB6928">
        <w:rPr>
          <w:rFonts w:ascii="Times New Roman" w:hAnsi="Times New Roman"/>
          <w:sz w:val="28"/>
          <w:szCs w:val="28"/>
        </w:rPr>
        <w:t xml:space="preserve"> </w:t>
      </w:r>
      <w:r w:rsidRPr="00BB6928">
        <w:rPr>
          <w:rFonts w:ascii="Times New Roman" w:hAnsi="Times New Roman"/>
          <w:i/>
          <w:sz w:val="28"/>
          <w:szCs w:val="28"/>
        </w:rPr>
        <w:t>осознание общности и различий «Я» от других.</w:t>
      </w:r>
    </w:p>
    <w:p w:rsidR="00DF52C9" w:rsidRPr="00BB6928" w:rsidRDefault="00DF52C9" w:rsidP="00BB6928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bCs/>
          <w:sz w:val="28"/>
          <w:szCs w:val="28"/>
        </w:rPr>
      </w:pPr>
      <w:r w:rsidRPr="00BB6928">
        <w:rPr>
          <w:rFonts w:ascii="Times New Roman" w:hAnsi="Times New Roman"/>
          <w:bCs/>
          <w:sz w:val="28"/>
          <w:szCs w:val="28"/>
        </w:rPr>
        <w:t>Соотнесение себя со своим именем, своим изображением на фотографии, отражением в зеркале.</w:t>
      </w:r>
    </w:p>
    <w:p w:rsidR="00DF52C9" w:rsidRPr="00BB6928" w:rsidRDefault="00DF52C9" w:rsidP="00BB6928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bCs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Представление о собственном</w:t>
      </w:r>
      <w:r w:rsidRPr="00BB6928">
        <w:rPr>
          <w:rFonts w:ascii="Times New Roman" w:hAnsi="Times New Roman"/>
          <w:bCs/>
          <w:sz w:val="28"/>
          <w:szCs w:val="28"/>
        </w:rPr>
        <w:t xml:space="preserve"> теле</w:t>
      </w:r>
      <w:r w:rsidRPr="00BB6928">
        <w:rPr>
          <w:rFonts w:ascii="Times New Roman" w:hAnsi="Times New Roman"/>
          <w:sz w:val="28"/>
          <w:szCs w:val="28"/>
        </w:rPr>
        <w:t>.</w:t>
      </w:r>
      <w:r w:rsidRPr="00BB6928">
        <w:rPr>
          <w:rFonts w:ascii="Times New Roman" w:hAnsi="Times New Roman"/>
          <w:bCs/>
          <w:sz w:val="28"/>
          <w:szCs w:val="28"/>
        </w:rPr>
        <w:t xml:space="preserve"> </w:t>
      </w:r>
    </w:p>
    <w:p w:rsidR="00DF52C9" w:rsidRPr="00BB6928" w:rsidRDefault="00DF52C9" w:rsidP="00BB6928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bCs/>
          <w:sz w:val="28"/>
          <w:szCs w:val="28"/>
        </w:rPr>
      </w:pPr>
      <w:r w:rsidRPr="00BB6928">
        <w:rPr>
          <w:rFonts w:ascii="Times New Roman" w:hAnsi="Times New Roman"/>
          <w:bCs/>
          <w:sz w:val="28"/>
          <w:szCs w:val="28"/>
        </w:rPr>
        <w:t>Отнесение себя к определенному полу.</w:t>
      </w:r>
    </w:p>
    <w:p w:rsidR="00DF52C9" w:rsidRPr="00BB6928" w:rsidRDefault="00DF52C9" w:rsidP="00BB6928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bCs/>
          <w:sz w:val="28"/>
          <w:szCs w:val="28"/>
        </w:rPr>
      </w:pPr>
      <w:r w:rsidRPr="00BB6928">
        <w:rPr>
          <w:rFonts w:ascii="Times New Roman" w:hAnsi="Times New Roman"/>
          <w:bCs/>
          <w:sz w:val="28"/>
          <w:szCs w:val="28"/>
        </w:rPr>
        <w:t xml:space="preserve">Умение определять «моё» и «не моё», осознавать и выражать свои интересы, желания. </w:t>
      </w:r>
    </w:p>
    <w:p w:rsidR="00DF52C9" w:rsidRPr="00BB6928" w:rsidRDefault="00DF52C9" w:rsidP="00BB6928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bCs/>
          <w:sz w:val="28"/>
          <w:szCs w:val="28"/>
        </w:rPr>
      </w:pPr>
      <w:r w:rsidRPr="00BB6928">
        <w:rPr>
          <w:rFonts w:ascii="Times New Roman" w:hAnsi="Times New Roman"/>
          <w:bCs/>
          <w:sz w:val="28"/>
          <w:szCs w:val="28"/>
        </w:rPr>
        <w:t xml:space="preserve">Умение сообщать общие сведения о себе: имя, фамилия, возраст, пол, место жительства, интересы. </w:t>
      </w:r>
    </w:p>
    <w:p w:rsidR="00DF52C9" w:rsidRPr="00BB6928" w:rsidRDefault="00DF52C9" w:rsidP="00BB6928">
      <w:pPr>
        <w:pStyle w:val="a4"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2) </w:t>
      </w:r>
      <w:r w:rsidRPr="00BB6928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BB6928">
        <w:rPr>
          <w:rFonts w:ascii="Times New Roman" w:hAnsi="Times New Roman"/>
          <w:sz w:val="28"/>
          <w:szCs w:val="28"/>
        </w:rPr>
        <w:t>.</w:t>
      </w:r>
    </w:p>
    <w:p w:rsidR="00DF52C9" w:rsidRPr="00BB6928" w:rsidRDefault="00DF52C9" w:rsidP="00BB6928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DF52C9" w:rsidRPr="00BB6928" w:rsidRDefault="00DF52C9" w:rsidP="00BB6928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DF52C9" w:rsidRPr="00BB6928" w:rsidRDefault="00DF52C9" w:rsidP="00BB6928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i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BB6928">
        <w:rPr>
          <w:rFonts w:ascii="Times New Roman" w:hAnsi="Times New Roman"/>
          <w:sz w:val="28"/>
          <w:szCs w:val="28"/>
        </w:rPr>
        <w:t xml:space="preserve">. </w:t>
      </w:r>
    </w:p>
    <w:p w:rsidR="00DF52C9" w:rsidRPr="00BB6928" w:rsidRDefault="00DF52C9" w:rsidP="00BB6928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DF52C9" w:rsidRPr="00BB6928" w:rsidRDefault="00DF52C9" w:rsidP="00BB6928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DF52C9" w:rsidRPr="00BB6928" w:rsidRDefault="00DF52C9" w:rsidP="00BB6928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4)</w:t>
      </w:r>
      <w:r w:rsidRPr="00BB6928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DF52C9" w:rsidRPr="00BB6928" w:rsidRDefault="00DF52C9" w:rsidP="00BB6928">
      <w:pPr>
        <w:pStyle w:val="a4"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B6928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DF52C9" w:rsidRPr="00BB6928" w:rsidRDefault="00DF52C9" w:rsidP="00DF5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52C9" w:rsidRPr="00BB6928" w:rsidRDefault="00DF52C9" w:rsidP="00BB692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B6928">
        <w:rPr>
          <w:rFonts w:ascii="Times New Roman" w:hAnsi="Times New Roman"/>
          <w:b/>
          <w:i/>
          <w:sz w:val="28"/>
          <w:szCs w:val="28"/>
        </w:rPr>
        <w:t>Представления о себе.</w:t>
      </w:r>
    </w:p>
    <w:p w:rsidR="00DF52C9" w:rsidRPr="00BB6928" w:rsidRDefault="00DF52C9" w:rsidP="00BB6928">
      <w:pPr>
        <w:spacing w:after="0" w:line="240" w:lineRule="auto"/>
        <w:ind w:right="-185" w:firstLine="708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 xml:space="preserve">Идентификация себя как мальчика (девочки), юноши (девушки). </w:t>
      </w:r>
      <w:proofErr w:type="gramStart"/>
      <w:r w:rsidRPr="00BB6928">
        <w:rPr>
          <w:rFonts w:ascii="Times New Roman" w:hAnsi="Times New Roman" w:cs="Times New Roman"/>
          <w:bCs/>
          <w:sz w:val="28"/>
          <w:szCs w:val="28"/>
        </w:rPr>
        <w:t xml:space="preserve">Узнавание (различение) </w:t>
      </w:r>
      <w:r w:rsidRPr="00BB6928">
        <w:rPr>
          <w:rFonts w:ascii="Times New Roman" w:hAnsi="Times New Roman" w:cs="Times New Roman"/>
          <w:sz w:val="28"/>
          <w:szCs w:val="28"/>
        </w:rPr>
        <w:t>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BB6928">
        <w:rPr>
          <w:rFonts w:ascii="Times New Roman" w:hAnsi="Times New Roman" w:cs="Times New Roman"/>
          <w:sz w:val="28"/>
          <w:szCs w:val="28"/>
        </w:rPr>
        <w:t xml:space="preserve"> Знание назначения частей тела. </w:t>
      </w:r>
      <w:proofErr w:type="gramStart"/>
      <w:r w:rsidRPr="00BB6928">
        <w:rPr>
          <w:rFonts w:ascii="Times New Roman" w:hAnsi="Times New Roman" w:cs="Times New Roman"/>
          <w:bCs/>
          <w:sz w:val="28"/>
          <w:szCs w:val="28"/>
        </w:rPr>
        <w:t xml:space="preserve">Узнавание (различение) частей </w:t>
      </w:r>
      <w:r w:rsidRPr="00BB6928">
        <w:rPr>
          <w:rFonts w:ascii="Times New Roman" w:hAnsi="Times New Roman" w:cs="Times New Roman"/>
          <w:sz w:val="28"/>
          <w:szCs w:val="28"/>
        </w:rPr>
        <w:t>лица человека (глаза, брови, нос, лоб, рот (губы, язык, зубы).</w:t>
      </w:r>
      <w:proofErr w:type="gramEnd"/>
      <w:r w:rsidRPr="00BB6928">
        <w:rPr>
          <w:rFonts w:ascii="Times New Roman" w:hAnsi="Times New Roman" w:cs="Times New Roman"/>
          <w:sz w:val="28"/>
          <w:szCs w:val="28"/>
        </w:rPr>
        <w:t xml:space="preserve"> Знание назначения частей лица. 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Знание строения человека (скелет, мышцы, кожа). </w:t>
      </w:r>
      <w:proofErr w:type="gramStart"/>
      <w:r w:rsidRPr="00BB6928">
        <w:rPr>
          <w:rFonts w:ascii="Times New Roman" w:hAnsi="Times New Roman" w:cs="Times New Roman"/>
          <w:bCs/>
          <w:sz w:val="28"/>
          <w:szCs w:val="28"/>
        </w:rPr>
        <w:t>Узнавание (различение) внутренних органов</w:t>
      </w:r>
      <w:r w:rsidRPr="00BB6928">
        <w:rPr>
          <w:rFonts w:ascii="Times New Roman" w:hAnsi="Times New Roman" w:cs="Times New Roman"/>
          <w:sz w:val="28"/>
          <w:szCs w:val="28"/>
        </w:rPr>
        <w:t xml:space="preserve"> человека (на схеме тела) (сердце, легкие, печень, почки, желудок).</w:t>
      </w:r>
      <w:proofErr w:type="gramEnd"/>
      <w:r w:rsidRPr="00BB6928">
        <w:rPr>
          <w:rFonts w:ascii="Times New Roman" w:hAnsi="Times New Roman" w:cs="Times New Roman"/>
          <w:sz w:val="28"/>
          <w:szCs w:val="28"/>
        </w:rPr>
        <w:t xml:space="preserve"> </w:t>
      </w:r>
      <w:r w:rsidR="00BB6928" w:rsidRPr="00BB6928">
        <w:rPr>
          <w:rFonts w:ascii="Times New Roman" w:hAnsi="Times New Roman" w:cs="Times New Roman"/>
          <w:sz w:val="28"/>
          <w:szCs w:val="28"/>
        </w:rPr>
        <w:t xml:space="preserve"> </w:t>
      </w:r>
      <w:r w:rsidRPr="00BB6928">
        <w:rPr>
          <w:rFonts w:ascii="Times New Roman" w:hAnsi="Times New Roman" w:cs="Times New Roman"/>
          <w:sz w:val="28"/>
          <w:szCs w:val="28"/>
        </w:rPr>
        <w:t xml:space="preserve"> Называние своего имени и фамилии. Называние своего возраста (даты рождения). </w:t>
      </w:r>
      <w:r w:rsidR="00BB6928" w:rsidRPr="00BB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928" w:rsidRPr="00BB6928" w:rsidRDefault="00BB6928" w:rsidP="00BB6928">
      <w:pPr>
        <w:spacing w:after="0" w:line="240" w:lineRule="auto"/>
        <w:ind w:right="-185" w:firstLine="708"/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DF52C9" w:rsidP="00BB6928">
      <w:pPr>
        <w:spacing w:after="0" w:line="240" w:lineRule="auto"/>
        <w:ind w:right="-185"/>
        <w:rPr>
          <w:rFonts w:ascii="Times New Roman" w:hAnsi="Times New Roman" w:cs="Times New Roman"/>
          <w:b/>
          <w:bCs/>
          <w:sz w:val="28"/>
          <w:szCs w:val="28"/>
        </w:rPr>
      </w:pPr>
      <w:r w:rsidRPr="00BB6928">
        <w:rPr>
          <w:rFonts w:ascii="Times New Roman" w:hAnsi="Times New Roman" w:cs="Times New Roman"/>
          <w:b/>
          <w:bCs/>
          <w:i/>
          <w:sz w:val="28"/>
          <w:szCs w:val="28"/>
        </w:rPr>
        <w:t>Гигиена тела.</w:t>
      </w:r>
    </w:p>
    <w:p w:rsidR="00DF52C9" w:rsidRPr="00BB6928" w:rsidRDefault="00BB6928" w:rsidP="00BB6928">
      <w:pPr>
        <w:pStyle w:val="Standard"/>
        <w:ind w:left="57" w:firstLine="651"/>
        <w:rPr>
          <w:rFonts w:ascii="Times New Roman" w:hAnsi="Times New Roman" w:cs="Times New Roman"/>
          <w:bCs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2C9" w:rsidRPr="00BB6928">
        <w:rPr>
          <w:rFonts w:ascii="Times New Roman" w:hAnsi="Times New Roman" w:cs="Times New Roman"/>
          <w:sz w:val="28"/>
          <w:szCs w:val="28"/>
        </w:rPr>
        <w:t xml:space="preserve"> Вытирание рук полотенцем. Сушка рук с помощью автоматической сушилки. С</w:t>
      </w:r>
      <w:r w:rsidR="00DF52C9" w:rsidRPr="00BB6928">
        <w:rPr>
          <w:rFonts w:ascii="Times New Roman" w:hAnsi="Times New Roman" w:cs="Times New Roman"/>
          <w:bCs/>
          <w:sz w:val="28"/>
          <w:szCs w:val="28"/>
        </w:rPr>
        <w:t>облюдение</w:t>
      </w:r>
      <w:r w:rsidR="00DF52C9" w:rsidRPr="00BB6928">
        <w:rPr>
          <w:rFonts w:ascii="Times New Roman" w:hAnsi="Times New Roman" w:cs="Times New Roman"/>
          <w:sz w:val="28"/>
          <w:szCs w:val="28"/>
        </w:rPr>
        <w:t xml:space="preserve"> последовательности дейс</w:t>
      </w:r>
      <w:r w:rsidRPr="00BB6928">
        <w:rPr>
          <w:rFonts w:ascii="Times New Roman" w:hAnsi="Times New Roman" w:cs="Times New Roman"/>
          <w:sz w:val="28"/>
          <w:szCs w:val="28"/>
        </w:rPr>
        <w:t>твий при мытье и вытирании рук.</w:t>
      </w:r>
      <w:r w:rsidR="00DF52C9" w:rsidRPr="00BB6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52C9" w:rsidRPr="00BB6928" w:rsidRDefault="00DF52C9" w:rsidP="00BB6928">
      <w:pPr>
        <w:pStyle w:val="Standard"/>
        <w:ind w:left="57" w:firstLine="651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>Подстригание ногтей ножницами. Подпиливание ногтей пилочкой. Нанесение покрытия на ногтевую поверхность. Удаление декоративного покрытия с ногтей.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928" w:rsidRPr="00BB6928">
        <w:rPr>
          <w:rFonts w:ascii="Times New Roman" w:hAnsi="Times New Roman" w:cs="Times New Roman"/>
          <w:sz w:val="28"/>
          <w:szCs w:val="28"/>
        </w:rPr>
        <w:t xml:space="preserve"> </w:t>
      </w:r>
      <w:r w:rsidRPr="00BB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C9" w:rsidRPr="00BB6928" w:rsidRDefault="00DF52C9" w:rsidP="00BB6928">
      <w:pPr>
        <w:pStyle w:val="Standard"/>
        <w:ind w:left="57" w:firstLine="651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>Ч</w:t>
      </w:r>
      <w:r w:rsidRPr="00BB6928">
        <w:rPr>
          <w:rFonts w:ascii="Times New Roman" w:hAnsi="Times New Roman" w:cs="Times New Roman"/>
          <w:sz w:val="28"/>
          <w:szCs w:val="28"/>
        </w:rPr>
        <w:t>истка зубов. Полоскание полости рта. Соблюдение последовательности действий при чистке зубов и полоскании полости рта</w:t>
      </w:r>
      <w:r w:rsidR="00BB6928" w:rsidRPr="00BB6928">
        <w:rPr>
          <w:rFonts w:ascii="Times New Roman" w:hAnsi="Times New Roman" w:cs="Times New Roman"/>
          <w:sz w:val="28"/>
          <w:szCs w:val="28"/>
        </w:rPr>
        <w:t>.</w:t>
      </w:r>
    </w:p>
    <w:p w:rsidR="00DF52C9" w:rsidRPr="00BB6928" w:rsidRDefault="00DF52C9" w:rsidP="00BB6928">
      <w:pPr>
        <w:pStyle w:val="Standard"/>
        <w:ind w:left="57" w:firstLine="651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 xml:space="preserve">Очищение носового хода. 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Нанесение косметического средства на лицо. </w:t>
      </w:r>
      <w:r w:rsidR="00BB6928" w:rsidRPr="00BB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C9" w:rsidRPr="00BB6928" w:rsidRDefault="00DF52C9" w:rsidP="00BB6928">
      <w:pPr>
        <w:pStyle w:val="Standard"/>
        <w:ind w:left="57" w:firstLine="651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>Р</w:t>
      </w:r>
      <w:r w:rsidRPr="00BB6928">
        <w:rPr>
          <w:rFonts w:ascii="Times New Roman" w:hAnsi="Times New Roman" w:cs="Times New Roman"/>
          <w:sz w:val="28"/>
          <w:szCs w:val="28"/>
        </w:rPr>
        <w:t>асчесывание волос. Соблюдение последовательности действий при мытье и вытирании волос</w:t>
      </w:r>
      <w:r w:rsidR="00BB6928" w:rsidRPr="00BB6928">
        <w:rPr>
          <w:rFonts w:ascii="Times New Roman" w:hAnsi="Times New Roman" w:cs="Times New Roman"/>
          <w:sz w:val="28"/>
          <w:szCs w:val="28"/>
        </w:rPr>
        <w:t>.</w:t>
      </w:r>
      <w:r w:rsidRPr="00BB6928">
        <w:rPr>
          <w:rFonts w:ascii="Times New Roman" w:hAnsi="Times New Roman" w:cs="Times New Roman"/>
          <w:sz w:val="28"/>
          <w:szCs w:val="28"/>
        </w:rPr>
        <w:t xml:space="preserve"> </w:t>
      </w:r>
      <w:r w:rsidRPr="00BB6928">
        <w:rPr>
          <w:rFonts w:ascii="Times New Roman" w:hAnsi="Times New Roman" w:cs="Times New Roman"/>
          <w:bCs/>
          <w:sz w:val="28"/>
          <w:szCs w:val="28"/>
        </w:rPr>
        <w:t>С</w:t>
      </w:r>
      <w:r w:rsidRPr="00BB6928">
        <w:rPr>
          <w:rFonts w:ascii="Times New Roman" w:hAnsi="Times New Roman" w:cs="Times New Roman"/>
          <w:sz w:val="28"/>
          <w:szCs w:val="28"/>
        </w:rPr>
        <w:t>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</w:r>
    </w:p>
    <w:p w:rsidR="00DF52C9" w:rsidRPr="00BB6928" w:rsidRDefault="00DF52C9" w:rsidP="00BB6928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Cs/>
          <w:sz w:val="28"/>
          <w:szCs w:val="28"/>
        </w:rPr>
        <w:t>М</w:t>
      </w:r>
      <w:r w:rsidRPr="00BB6928">
        <w:rPr>
          <w:rFonts w:ascii="Times New Roman" w:hAnsi="Times New Roman" w:cs="Times New Roman"/>
          <w:sz w:val="28"/>
          <w:szCs w:val="28"/>
        </w:rPr>
        <w:t>ытье ушей. Чистка ушей.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928" w:rsidRPr="00BB6928">
        <w:rPr>
          <w:rFonts w:ascii="Times New Roman" w:hAnsi="Times New Roman" w:cs="Times New Roman"/>
          <w:sz w:val="28"/>
          <w:szCs w:val="28"/>
        </w:rPr>
        <w:t xml:space="preserve"> </w:t>
      </w:r>
      <w:r w:rsidRPr="00BB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928" w:rsidRPr="00BB6928">
        <w:rPr>
          <w:rFonts w:ascii="Times New Roman" w:hAnsi="Times New Roman" w:cs="Times New Roman"/>
          <w:sz w:val="28"/>
          <w:szCs w:val="28"/>
        </w:rPr>
        <w:t xml:space="preserve"> </w:t>
      </w:r>
      <w:r w:rsidRPr="00BB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C9" w:rsidRPr="00BB6928" w:rsidRDefault="00BB6928" w:rsidP="00BB6928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C9" w:rsidRPr="00BB6928" w:rsidRDefault="00DF52C9" w:rsidP="00BB6928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  <w:r w:rsidRPr="00BB6928">
        <w:rPr>
          <w:rFonts w:ascii="Times New Roman" w:hAnsi="Times New Roman"/>
          <w:b/>
          <w:bCs/>
          <w:i/>
          <w:sz w:val="28"/>
          <w:szCs w:val="28"/>
        </w:rPr>
        <w:t>Обращение с одеждой и обувью.</w:t>
      </w:r>
    </w:p>
    <w:p w:rsidR="0045261C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B6928">
        <w:rPr>
          <w:rFonts w:ascii="Times New Roman" w:hAnsi="Times New Roman"/>
          <w:sz w:val="28"/>
          <w:szCs w:val="28"/>
        </w:rPr>
        <w:t>Узнавание (различение) предметов одежды: пальто (куртка, шуба, плащ), шапка,</w:t>
      </w:r>
      <w:r w:rsidRPr="00BB6928">
        <w:rPr>
          <w:rFonts w:ascii="Times New Roman" w:hAnsi="Times New Roman"/>
        </w:rPr>
        <w:t xml:space="preserve"> </w:t>
      </w:r>
      <w:r w:rsidRPr="00BB6928">
        <w:rPr>
          <w:rFonts w:ascii="Times New Roman" w:hAnsi="Times New Roman"/>
          <w:sz w:val="28"/>
          <w:szCs w:val="28"/>
        </w:rPr>
        <w:t>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BB6928">
        <w:rPr>
          <w:rFonts w:ascii="Times New Roman" w:hAnsi="Times New Roman"/>
          <w:sz w:val="28"/>
          <w:szCs w:val="28"/>
        </w:rPr>
        <w:t xml:space="preserve"> Знание назначения предметов одежды. </w:t>
      </w:r>
      <w:proofErr w:type="gramStart"/>
      <w:r w:rsidRPr="00BB6928">
        <w:rPr>
          <w:rFonts w:ascii="Times New Roman" w:hAnsi="Times New Roman"/>
          <w:sz w:val="28"/>
          <w:szCs w:val="28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BB6928">
        <w:rPr>
          <w:rFonts w:ascii="Times New Roman" w:hAnsi="Times New Roman"/>
          <w:sz w:val="28"/>
          <w:szCs w:val="28"/>
        </w:rPr>
        <w:t xml:space="preserve"> Знание назначения деталей предметов одежды. </w:t>
      </w:r>
      <w:proofErr w:type="gramStart"/>
      <w:r w:rsidRPr="00BB6928">
        <w:rPr>
          <w:rFonts w:ascii="Times New Roman" w:hAnsi="Times New Roman"/>
          <w:sz w:val="28"/>
          <w:szCs w:val="28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BB6928">
        <w:rPr>
          <w:rFonts w:ascii="Times New Roman" w:hAnsi="Times New Roman"/>
          <w:sz w:val="28"/>
          <w:szCs w:val="28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BB6928">
        <w:rPr>
          <w:rFonts w:ascii="Times New Roman" w:hAnsi="Times New Roman"/>
          <w:sz w:val="28"/>
          <w:szCs w:val="28"/>
        </w:rPr>
        <w:t>зимняя</w:t>
      </w:r>
      <w:proofErr w:type="gramEnd"/>
      <w:r w:rsidRPr="00BB6928">
        <w:rPr>
          <w:rFonts w:ascii="Times New Roman" w:hAnsi="Times New Roman"/>
          <w:sz w:val="28"/>
          <w:szCs w:val="28"/>
        </w:rPr>
        <w:t xml:space="preserve"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</w:t>
      </w:r>
      <w:r w:rsidRPr="00BB6928">
        <w:rPr>
          <w:rFonts w:ascii="Times New Roman" w:hAnsi="Times New Roman"/>
          <w:sz w:val="28"/>
          <w:szCs w:val="28"/>
        </w:rPr>
        <w:lastRenderedPageBreak/>
        <w:t xml:space="preserve">головных уборов). Выбор одежды для прогулки в зависимости от погодных условий. </w:t>
      </w:r>
    </w:p>
    <w:p w:rsidR="00DF52C9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 xml:space="preserve"> </w:t>
      </w:r>
    </w:p>
    <w:p w:rsidR="00DF52C9" w:rsidRPr="00BB6928" w:rsidRDefault="00DF52C9" w:rsidP="00BB692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6928">
        <w:rPr>
          <w:rFonts w:ascii="Times New Roman" w:hAnsi="Times New Roman" w:cs="Times New Roman"/>
          <w:b/>
          <w:i/>
          <w:sz w:val="28"/>
          <w:szCs w:val="28"/>
        </w:rPr>
        <w:t>Туалет.</w:t>
      </w:r>
    </w:p>
    <w:p w:rsidR="0045261C" w:rsidRPr="0045261C" w:rsidRDefault="0045261C" w:rsidP="0045261C">
      <w:pPr>
        <w:spacing w:after="0" w:line="240" w:lineRule="auto"/>
        <w:ind w:hanging="900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261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Сообщение 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45261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  <w:proofErr w:type="gramEnd"/>
    </w:p>
    <w:p w:rsidR="00DF52C9" w:rsidRPr="00BB6928" w:rsidRDefault="00DF52C9" w:rsidP="00BB6928">
      <w:pPr>
        <w:spacing w:line="24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DF52C9" w:rsidRPr="00BB6928" w:rsidRDefault="00BB6928" w:rsidP="00BB6928">
      <w:pPr>
        <w:spacing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B6928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DF52C9" w:rsidRPr="00BB6928">
        <w:rPr>
          <w:rFonts w:ascii="Times New Roman" w:hAnsi="Times New Roman" w:cs="Times New Roman"/>
          <w:b/>
          <w:i/>
          <w:sz w:val="28"/>
          <w:szCs w:val="28"/>
        </w:rPr>
        <w:t>Прием пищи.</w:t>
      </w:r>
    </w:p>
    <w:p w:rsidR="0045261C" w:rsidRPr="00317985" w:rsidRDefault="0045261C" w:rsidP="0045261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Сообщение о желании пить. Питье ч</w:t>
      </w:r>
      <w:r>
        <w:rPr>
          <w:rFonts w:ascii="Times New Roman" w:hAnsi="Times New Roman"/>
          <w:sz w:val="28"/>
          <w:szCs w:val="28"/>
        </w:rPr>
        <w:t xml:space="preserve">ерез соломинку. </w:t>
      </w:r>
      <w:proofErr w:type="gramStart"/>
      <w:r>
        <w:rPr>
          <w:rFonts w:ascii="Times New Roman" w:hAnsi="Times New Roman"/>
          <w:sz w:val="28"/>
          <w:szCs w:val="28"/>
        </w:rPr>
        <w:t>Питье из кружки (</w:t>
      </w:r>
      <w:r w:rsidRPr="00317985">
        <w:rPr>
          <w:rFonts w:ascii="Times New Roman" w:hAnsi="Times New Roman"/>
          <w:sz w:val="28"/>
          <w:szCs w:val="28"/>
        </w:rPr>
        <w:t>стакана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317985">
        <w:rPr>
          <w:rFonts w:ascii="Times New Roman" w:hAnsi="Times New Roman"/>
          <w:sz w:val="28"/>
          <w:szCs w:val="28"/>
        </w:rPr>
        <w:t>зах</w:t>
      </w:r>
      <w:r>
        <w:rPr>
          <w:rFonts w:ascii="Times New Roman" w:hAnsi="Times New Roman"/>
          <w:sz w:val="28"/>
          <w:szCs w:val="28"/>
        </w:rPr>
        <w:t>ват кружки (</w:t>
      </w:r>
      <w:r w:rsidRPr="00317985">
        <w:rPr>
          <w:rFonts w:ascii="Times New Roman" w:hAnsi="Times New Roman"/>
          <w:sz w:val="28"/>
          <w:szCs w:val="28"/>
        </w:rPr>
        <w:t>стакана</w:t>
      </w:r>
      <w:r>
        <w:rPr>
          <w:rFonts w:ascii="Times New Roman" w:hAnsi="Times New Roman"/>
          <w:sz w:val="28"/>
          <w:szCs w:val="28"/>
        </w:rPr>
        <w:t>), поднесение кружки (</w:t>
      </w:r>
      <w:r w:rsidRPr="00317985">
        <w:rPr>
          <w:rFonts w:ascii="Times New Roman" w:hAnsi="Times New Roman"/>
          <w:sz w:val="28"/>
          <w:szCs w:val="28"/>
        </w:rPr>
        <w:t>стакана</w:t>
      </w:r>
      <w:r>
        <w:rPr>
          <w:rFonts w:ascii="Times New Roman" w:hAnsi="Times New Roman"/>
          <w:sz w:val="28"/>
          <w:szCs w:val="28"/>
        </w:rPr>
        <w:t>) ко рту, наклон кружки (</w:t>
      </w:r>
      <w:r w:rsidRPr="00317985">
        <w:rPr>
          <w:rFonts w:ascii="Times New Roman" w:hAnsi="Times New Roman"/>
          <w:sz w:val="28"/>
          <w:szCs w:val="28"/>
        </w:rPr>
        <w:t>стакана</w:t>
      </w:r>
      <w:r>
        <w:rPr>
          <w:rFonts w:ascii="Times New Roman" w:hAnsi="Times New Roman"/>
          <w:sz w:val="28"/>
          <w:szCs w:val="28"/>
        </w:rPr>
        <w:t>), втягивание (</w:t>
      </w:r>
      <w:r w:rsidRPr="00317985">
        <w:rPr>
          <w:rFonts w:ascii="Times New Roman" w:hAnsi="Times New Roman"/>
          <w:sz w:val="28"/>
          <w:szCs w:val="28"/>
        </w:rPr>
        <w:t>вливание</w:t>
      </w:r>
      <w:r>
        <w:rPr>
          <w:rFonts w:ascii="Times New Roman" w:hAnsi="Times New Roman"/>
          <w:sz w:val="28"/>
          <w:szCs w:val="28"/>
        </w:rPr>
        <w:t>)</w:t>
      </w:r>
      <w:r w:rsidRPr="00317985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идкости в рот, опускание кружки (</w:t>
      </w:r>
      <w:r w:rsidRPr="00317985">
        <w:rPr>
          <w:rFonts w:ascii="Times New Roman" w:hAnsi="Times New Roman"/>
          <w:sz w:val="28"/>
          <w:szCs w:val="28"/>
        </w:rPr>
        <w:t>стакана</w:t>
      </w:r>
      <w:r>
        <w:rPr>
          <w:rFonts w:ascii="Times New Roman" w:hAnsi="Times New Roman"/>
          <w:sz w:val="28"/>
          <w:szCs w:val="28"/>
        </w:rPr>
        <w:t>)</w:t>
      </w:r>
      <w:r w:rsidRPr="00317985">
        <w:rPr>
          <w:rFonts w:ascii="Times New Roman" w:hAnsi="Times New Roman"/>
          <w:sz w:val="28"/>
          <w:szCs w:val="28"/>
        </w:rPr>
        <w:t xml:space="preserve"> на стол.</w:t>
      </w:r>
      <w:proofErr w:type="gramEnd"/>
      <w:r w:rsidRPr="00317985">
        <w:rPr>
          <w:rFonts w:ascii="Times New Roman" w:hAnsi="Times New Roman"/>
          <w:sz w:val="28"/>
          <w:szCs w:val="28"/>
        </w:rPr>
        <w:t xml:space="preserve"> Наливание жидкости в кружку. Сообщение о желани</w:t>
      </w:r>
      <w:r>
        <w:rPr>
          <w:rFonts w:ascii="Times New Roman" w:hAnsi="Times New Roman"/>
          <w:sz w:val="28"/>
          <w:szCs w:val="28"/>
        </w:rPr>
        <w:t xml:space="preserve">и есть. Еда руками. Еда ложкой: </w:t>
      </w:r>
      <w:r w:rsidRPr="00317985">
        <w:rPr>
          <w:rFonts w:ascii="Times New Roman" w:hAnsi="Times New Roman"/>
          <w:sz w:val="28"/>
          <w:szCs w:val="28"/>
        </w:rPr>
        <w:t>захват ложки, зачерпывание ложкой пищи из тарелки, поднесение ложки с пищей ко рту, снятие с ложки пищи гу</w:t>
      </w:r>
      <w:r>
        <w:rPr>
          <w:rFonts w:ascii="Times New Roman" w:hAnsi="Times New Roman"/>
          <w:sz w:val="28"/>
          <w:szCs w:val="28"/>
        </w:rPr>
        <w:t xml:space="preserve">бами, опускание ложки в тарелку. Еда вилкой: </w:t>
      </w:r>
      <w:r w:rsidRPr="00317985">
        <w:rPr>
          <w:rFonts w:ascii="Times New Roman" w:hAnsi="Times New Roman"/>
          <w:sz w:val="28"/>
          <w:szCs w:val="28"/>
        </w:rPr>
        <w:t xml:space="preserve">захват вилки, накалывание кусочка пищи, поднесение вилки ко рту, снятие губами с вилки кусочка </w:t>
      </w:r>
      <w:r>
        <w:rPr>
          <w:rFonts w:ascii="Times New Roman" w:hAnsi="Times New Roman"/>
          <w:sz w:val="28"/>
          <w:szCs w:val="28"/>
        </w:rPr>
        <w:t>пищи, опускание вилки в тарелку</w:t>
      </w:r>
      <w:r w:rsidRPr="00317985">
        <w:rPr>
          <w:rFonts w:ascii="Times New Roman" w:hAnsi="Times New Roman"/>
          <w:sz w:val="28"/>
          <w:szCs w:val="28"/>
        </w:rPr>
        <w:t>. Использование нож</w:t>
      </w:r>
      <w:r>
        <w:rPr>
          <w:rFonts w:ascii="Times New Roman" w:hAnsi="Times New Roman"/>
          <w:sz w:val="28"/>
          <w:szCs w:val="28"/>
        </w:rPr>
        <w:t xml:space="preserve">а и вилки во время приема пищи: </w:t>
      </w:r>
      <w:r w:rsidRPr="00317985">
        <w:rPr>
          <w:rFonts w:ascii="Times New Roman" w:hAnsi="Times New Roman"/>
          <w:sz w:val="28"/>
          <w:szCs w:val="28"/>
        </w:rPr>
        <w:t>отрезание ножом кусочка пищи от целого куска, наполнени</w:t>
      </w:r>
      <w:r>
        <w:rPr>
          <w:rFonts w:ascii="Times New Roman" w:hAnsi="Times New Roman"/>
          <w:sz w:val="28"/>
          <w:szCs w:val="28"/>
        </w:rPr>
        <w:t>е вилки гарниром с помощью ножа</w:t>
      </w:r>
      <w:r w:rsidRPr="00317985">
        <w:rPr>
          <w:rFonts w:ascii="Times New Roman" w:hAnsi="Times New Roman"/>
          <w:sz w:val="28"/>
          <w:szCs w:val="28"/>
        </w:rPr>
        <w:t xml:space="preserve">. Использование салфетки во время приема пищи. Накладывание пищи в тарелку. </w:t>
      </w:r>
    </w:p>
    <w:p w:rsidR="00DF52C9" w:rsidRPr="00BB6928" w:rsidRDefault="00DF52C9" w:rsidP="00BB6928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DF52C9" w:rsidRPr="00BB6928" w:rsidRDefault="00DF52C9" w:rsidP="00BB692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B6928">
        <w:rPr>
          <w:rFonts w:ascii="Times New Roman" w:hAnsi="Times New Roman"/>
          <w:b/>
          <w:i/>
          <w:sz w:val="28"/>
          <w:szCs w:val="28"/>
        </w:rPr>
        <w:t>Семья.</w:t>
      </w:r>
    </w:p>
    <w:p w:rsidR="00DF52C9" w:rsidRPr="00BB6928" w:rsidRDefault="00DF52C9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B6928">
        <w:rPr>
          <w:rFonts w:ascii="Times New Roman" w:hAnsi="Times New Roman"/>
          <w:sz w:val="28"/>
          <w:szCs w:val="28"/>
        </w:rPr>
        <w:t>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семье.</w:t>
      </w: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B6928" w:rsidRPr="00BB6928" w:rsidRDefault="00BB6928" w:rsidP="00BB6928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DF52C9" w:rsidRPr="00BB6928" w:rsidRDefault="00DF52C9" w:rsidP="00DF52C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2C9" w:rsidRPr="00BB6928" w:rsidRDefault="00DF52C9" w:rsidP="00DF52C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DF52C9" w:rsidRPr="00BB6928" w:rsidRDefault="00DF52C9" w:rsidP="00DF52C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60"/>
        <w:gridCol w:w="5954"/>
        <w:gridCol w:w="1382"/>
      </w:tblGrid>
      <w:tr w:rsidR="00DF52C9" w:rsidRPr="00BB6928" w:rsidTr="00BB6928">
        <w:tc>
          <w:tcPr>
            <w:tcW w:w="617" w:type="dxa"/>
          </w:tcPr>
          <w:p w:rsidR="00DF52C9" w:rsidRPr="00BB6928" w:rsidRDefault="00DF52C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DF52C9" w:rsidRPr="00BB6928" w:rsidRDefault="00DF52C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0" w:type="dxa"/>
          </w:tcPr>
          <w:p w:rsidR="00DF52C9" w:rsidRPr="00BB6928" w:rsidRDefault="00DF52C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954" w:type="dxa"/>
          </w:tcPr>
          <w:p w:rsidR="00DF52C9" w:rsidRPr="00BB6928" w:rsidRDefault="00DF52C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DF52C9" w:rsidRPr="00BB6928" w:rsidRDefault="00DF52C9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F52C9" w:rsidRPr="00BB6928" w:rsidTr="00BB6928">
        <w:tc>
          <w:tcPr>
            <w:tcW w:w="617" w:type="dxa"/>
          </w:tcPr>
          <w:p w:rsidR="00DF52C9" w:rsidRPr="00BB6928" w:rsidRDefault="00DF52C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DF52C9" w:rsidRPr="00BB6928" w:rsidRDefault="00BB6928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Представление о себе</w:t>
            </w:r>
          </w:p>
        </w:tc>
        <w:tc>
          <w:tcPr>
            <w:tcW w:w="5954" w:type="dxa"/>
          </w:tcPr>
          <w:p w:rsidR="00DF52C9" w:rsidRPr="00BB6928" w:rsidRDefault="00BB6928" w:rsidP="00BB6928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1382" w:type="dxa"/>
          </w:tcPr>
          <w:p w:rsidR="00DF52C9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F52C9" w:rsidRPr="00BB6928" w:rsidTr="00BB6928">
        <w:tc>
          <w:tcPr>
            <w:tcW w:w="617" w:type="dxa"/>
          </w:tcPr>
          <w:p w:rsidR="00DF52C9" w:rsidRPr="00BB6928" w:rsidRDefault="00DF52C9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60" w:type="dxa"/>
          </w:tcPr>
          <w:p w:rsidR="00DF52C9" w:rsidRPr="00BB6928" w:rsidRDefault="00BB6928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Гигиена тела</w:t>
            </w:r>
          </w:p>
        </w:tc>
        <w:tc>
          <w:tcPr>
            <w:tcW w:w="5954" w:type="dxa"/>
          </w:tcPr>
          <w:p w:rsidR="00DF52C9" w:rsidRPr="00BB6928" w:rsidRDefault="00BB6928" w:rsidP="00BB6928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выполнять гигиенические процедуры; соблюдать гигиенические правила в соответствии с режимом дня; сообщать о своих потребностях и желаниях. </w:t>
            </w:r>
          </w:p>
        </w:tc>
        <w:tc>
          <w:tcPr>
            <w:tcW w:w="1382" w:type="dxa"/>
          </w:tcPr>
          <w:p w:rsidR="00DF52C9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F52C9" w:rsidRPr="00BB6928" w:rsidTr="00BB6928">
        <w:tc>
          <w:tcPr>
            <w:tcW w:w="617" w:type="dxa"/>
          </w:tcPr>
          <w:p w:rsidR="00DF52C9" w:rsidRPr="00BB6928" w:rsidRDefault="00DF52C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DF52C9" w:rsidRPr="00BB6928" w:rsidRDefault="00BB6928" w:rsidP="00BB692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Обращение с одеждой и обувью</w:t>
            </w:r>
          </w:p>
        </w:tc>
        <w:tc>
          <w:tcPr>
            <w:tcW w:w="5954" w:type="dxa"/>
          </w:tcPr>
          <w:p w:rsidR="00DF52C9" w:rsidRPr="00BB6928" w:rsidRDefault="00BB6928" w:rsidP="00BB6928">
            <w:pPr>
              <w:rPr>
                <w:bCs/>
                <w:sz w:val="28"/>
                <w:szCs w:val="28"/>
              </w:rPr>
            </w:pPr>
            <w:r w:rsidRPr="00BB6928">
              <w:rPr>
                <w:sz w:val="28"/>
                <w:szCs w:val="28"/>
              </w:rPr>
              <w:t>Формировать умение обслуживать себя: одеваться и раздеваться. Знать виды, назначения, различия предметов одежды.</w:t>
            </w:r>
          </w:p>
        </w:tc>
        <w:tc>
          <w:tcPr>
            <w:tcW w:w="1382" w:type="dxa"/>
          </w:tcPr>
          <w:p w:rsidR="00DF52C9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F52C9" w:rsidRPr="00BB6928" w:rsidTr="00BB6928">
        <w:tc>
          <w:tcPr>
            <w:tcW w:w="617" w:type="dxa"/>
          </w:tcPr>
          <w:p w:rsidR="00DF52C9" w:rsidRPr="00BB6928" w:rsidRDefault="00DF52C9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DF52C9" w:rsidRPr="00BB6928" w:rsidRDefault="00BB6928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Туалет</w:t>
            </w:r>
          </w:p>
        </w:tc>
        <w:tc>
          <w:tcPr>
            <w:tcW w:w="5954" w:type="dxa"/>
          </w:tcPr>
          <w:p w:rsidR="00DF52C9" w:rsidRPr="00BB6928" w:rsidRDefault="00BB6928" w:rsidP="00BB6928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>Формировать умение обслуживать себя:   ходить в туал</w:t>
            </w:r>
            <w:bookmarkStart w:id="0" w:name="_GoBack"/>
            <w:bookmarkEnd w:id="0"/>
            <w:r w:rsidRPr="00BB6928">
              <w:rPr>
                <w:rFonts w:ascii="Times New Roman" w:hAnsi="Times New Roman"/>
                <w:sz w:val="28"/>
                <w:szCs w:val="28"/>
              </w:rPr>
              <w:t>ет,  сообщать о своих потребностях и желаниях.</w:t>
            </w:r>
          </w:p>
        </w:tc>
        <w:tc>
          <w:tcPr>
            <w:tcW w:w="1382" w:type="dxa"/>
          </w:tcPr>
          <w:p w:rsidR="00DF52C9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B6928" w:rsidRPr="00BB6928" w:rsidTr="00BB6928">
        <w:tc>
          <w:tcPr>
            <w:tcW w:w="617" w:type="dxa"/>
          </w:tcPr>
          <w:p w:rsidR="00BB6928" w:rsidRPr="00BB6928" w:rsidRDefault="00BB6928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BB6928" w:rsidRPr="00BB6928" w:rsidRDefault="00BB6928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Прием пищи</w:t>
            </w:r>
          </w:p>
        </w:tc>
        <w:tc>
          <w:tcPr>
            <w:tcW w:w="5954" w:type="dxa"/>
          </w:tcPr>
          <w:p w:rsidR="00BB6928" w:rsidRPr="00BB6928" w:rsidRDefault="00BB6928" w:rsidP="00BB6928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 принимать пищу и пить, сообщать о своих потребностях и желаниях. </w:t>
            </w:r>
          </w:p>
        </w:tc>
        <w:tc>
          <w:tcPr>
            <w:tcW w:w="1382" w:type="dxa"/>
          </w:tcPr>
          <w:p w:rsidR="00BB6928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B6928" w:rsidRPr="00BB6928" w:rsidTr="00BB6928">
        <w:tc>
          <w:tcPr>
            <w:tcW w:w="617" w:type="dxa"/>
          </w:tcPr>
          <w:p w:rsidR="00BB6928" w:rsidRPr="00BB6928" w:rsidRDefault="00BB6928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BB6928" w:rsidRPr="00BB6928" w:rsidRDefault="00BB6928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Семья</w:t>
            </w:r>
          </w:p>
        </w:tc>
        <w:tc>
          <w:tcPr>
            <w:tcW w:w="5954" w:type="dxa"/>
          </w:tcPr>
          <w:p w:rsidR="00BB6928" w:rsidRPr="00BB6928" w:rsidRDefault="00BB6928" w:rsidP="00BB6928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</w:t>
            </w:r>
            <w:r w:rsidRPr="00BB6928">
              <w:rPr>
                <w:rFonts w:ascii="Times New Roman" w:hAnsi="Times New Roman"/>
                <w:sz w:val="28"/>
                <w:szCs w:val="28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</w:tc>
        <w:tc>
          <w:tcPr>
            <w:tcW w:w="1382" w:type="dxa"/>
          </w:tcPr>
          <w:p w:rsidR="00BB6928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F52C9" w:rsidRPr="00BB6928" w:rsidTr="00BB6928">
        <w:tc>
          <w:tcPr>
            <w:tcW w:w="617" w:type="dxa"/>
          </w:tcPr>
          <w:p w:rsidR="00DF52C9" w:rsidRPr="00BB6928" w:rsidRDefault="00DF52C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:rsidR="00DF52C9" w:rsidRPr="00BB6928" w:rsidRDefault="00DF52C9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954" w:type="dxa"/>
          </w:tcPr>
          <w:p w:rsidR="00DF52C9" w:rsidRPr="00BB6928" w:rsidRDefault="00DF52C9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F52C9" w:rsidRPr="00BB6928" w:rsidRDefault="0008346B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</w:t>
            </w:r>
          </w:p>
        </w:tc>
      </w:tr>
    </w:tbl>
    <w:p w:rsidR="00DF52C9" w:rsidRPr="00BB6928" w:rsidRDefault="00DF52C9" w:rsidP="00DF52C9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DF52C9" w:rsidRPr="00BB6928" w:rsidRDefault="00BB6928">
      <w:pPr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60"/>
        <w:gridCol w:w="5954"/>
        <w:gridCol w:w="1382"/>
      </w:tblGrid>
      <w:tr w:rsidR="00BB6928" w:rsidRPr="00BB6928" w:rsidTr="00DD0845">
        <w:tc>
          <w:tcPr>
            <w:tcW w:w="617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0" w:type="dxa"/>
          </w:tcPr>
          <w:p w:rsidR="00BB6928" w:rsidRPr="00BB6928" w:rsidRDefault="00BB6928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954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Представление о себе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Гигиена тела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выполнять гигиенические процедуры; соблюдать гигиенические правила в соответствии с режимом дня; сообщать о своих потребностях и желаниях. 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60" w:type="dxa"/>
          </w:tcPr>
          <w:p w:rsidR="0008346B" w:rsidRPr="00BB6928" w:rsidRDefault="0008346B" w:rsidP="00BB692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Обращение с одеждой и обувью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sz w:val="28"/>
                <w:szCs w:val="28"/>
              </w:rPr>
              <w:t>Формировать умение обслуживать себя: одеваться и раздеваться. Знать виды, назначения, различия предметов одежды.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Туалет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>Формировать умение обслуживать себя:   ходить в туалет,  сообщать о своих потребностях и желаниях.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Прием пищи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 принимать пищу и пить, сообщать о своих потребностях и желаниях. 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Семья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</w:t>
            </w:r>
            <w:r w:rsidRPr="00BB6928">
              <w:rPr>
                <w:rFonts w:ascii="Times New Roman" w:hAnsi="Times New Roman"/>
                <w:sz w:val="28"/>
                <w:szCs w:val="28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BB6928" w:rsidRPr="00BB6928" w:rsidRDefault="00BB6928">
      <w:pPr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60"/>
        <w:gridCol w:w="5954"/>
        <w:gridCol w:w="1382"/>
      </w:tblGrid>
      <w:tr w:rsidR="00BB6928" w:rsidRPr="00BB6928" w:rsidTr="00DD0845">
        <w:tc>
          <w:tcPr>
            <w:tcW w:w="617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0" w:type="dxa"/>
          </w:tcPr>
          <w:p w:rsidR="00BB6928" w:rsidRPr="00BB6928" w:rsidRDefault="00BB6928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954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Представление о себе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Гигиена тела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выполнять гигиенические процедуры; соблюдать гигиенические правила в соответствии с режимом дня; сообщать о своих потребностях и желаниях. 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08346B" w:rsidRPr="00BB6928" w:rsidRDefault="0008346B" w:rsidP="00BB692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Обращение с одеждой и обувью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sz w:val="28"/>
                <w:szCs w:val="28"/>
              </w:rPr>
              <w:t>Формировать умение обслуживать себя: одеваться и раздеваться. Знать виды, назначения, различия предметов одежды.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Туалет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>Формировать умение обслуживать себя:   ходить в туалет,  сообщать о своих потребностях и желаниях.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Прием пищи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 принимать пищу и пить, сообщать о своих потребностях и желаниях. 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Семья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</w:t>
            </w:r>
            <w:r w:rsidRPr="00BB6928">
              <w:rPr>
                <w:rFonts w:ascii="Times New Roman" w:hAnsi="Times New Roman"/>
                <w:sz w:val="28"/>
                <w:szCs w:val="28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BB6928" w:rsidRPr="00BB6928" w:rsidRDefault="00BB6928">
      <w:pPr>
        <w:rPr>
          <w:rFonts w:ascii="Times New Roman" w:hAnsi="Times New Roman" w:cs="Times New Roman"/>
          <w:b/>
          <w:sz w:val="28"/>
          <w:szCs w:val="28"/>
        </w:rPr>
      </w:pPr>
      <w:r w:rsidRPr="00BB692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360"/>
        <w:gridCol w:w="5954"/>
        <w:gridCol w:w="1382"/>
      </w:tblGrid>
      <w:tr w:rsidR="00BB6928" w:rsidRPr="00BB6928" w:rsidTr="00DD0845">
        <w:tc>
          <w:tcPr>
            <w:tcW w:w="617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№</w:t>
            </w:r>
          </w:p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B692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0" w:type="dxa"/>
          </w:tcPr>
          <w:p w:rsidR="00BB6928" w:rsidRPr="00BB6928" w:rsidRDefault="00BB6928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954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82" w:type="dxa"/>
          </w:tcPr>
          <w:p w:rsidR="00BB6928" w:rsidRPr="00BB6928" w:rsidRDefault="00BB6928" w:rsidP="00DD0845">
            <w:pPr>
              <w:jc w:val="center"/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Представление о себе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Гигиена тела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выполнять гигиенические процедуры; соблюдать гигиенические правила в соответствии с режимом дня; сообщать о своих потребностях и желаниях. 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08346B" w:rsidRPr="00BB6928" w:rsidRDefault="0008346B" w:rsidP="00BB6928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>Обращение с одеждой и обувью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  <w:r w:rsidRPr="00BB6928">
              <w:rPr>
                <w:sz w:val="28"/>
                <w:szCs w:val="28"/>
              </w:rPr>
              <w:t>Формировать умение обслуживать себя: одеваться и раздеваться. Знать виды, назначения, различия предметов одежды.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Туалет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>Формировать умение обслуживать себя:   ходить в туалет,  сообщать о своих потребностях и желаниях.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Прием пищи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sz w:val="28"/>
                <w:szCs w:val="28"/>
              </w:rPr>
              <w:t xml:space="preserve">Формировать умение обслуживать себя:  принимать пищу и пить, сообщать о своих потребностях и желаниях. 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jc w:val="center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08346B" w:rsidRPr="00BB6928" w:rsidRDefault="0008346B" w:rsidP="00DD08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6928">
              <w:rPr>
                <w:bCs/>
                <w:sz w:val="28"/>
                <w:szCs w:val="28"/>
              </w:rPr>
              <w:t>Семья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pStyle w:val="a4"/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928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</w:t>
            </w:r>
            <w:r w:rsidRPr="00BB6928">
              <w:rPr>
                <w:rFonts w:ascii="Times New Roman" w:hAnsi="Times New Roman"/>
                <w:sz w:val="28"/>
                <w:szCs w:val="28"/>
              </w:rP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346B" w:rsidRPr="00BB6928" w:rsidTr="00DD0845">
        <w:tc>
          <w:tcPr>
            <w:tcW w:w="617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:rsidR="0008346B" w:rsidRPr="00BB6928" w:rsidRDefault="0008346B" w:rsidP="00DD0845">
            <w:pPr>
              <w:rPr>
                <w:b/>
                <w:bCs/>
                <w:sz w:val="28"/>
                <w:szCs w:val="28"/>
              </w:rPr>
            </w:pPr>
            <w:r w:rsidRPr="00BB69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954" w:type="dxa"/>
          </w:tcPr>
          <w:p w:rsidR="0008346B" w:rsidRPr="00BB6928" w:rsidRDefault="0008346B" w:rsidP="00DD08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08346B" w:rsidRPr="00BB6928" w:rsidRDefault="00410A6E" w:rsidP="00043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17</w:t>
            </w:r>
          </w:p>
        </w:tc>
      </w:tr>
    </w:tbl>
    <w:p w:rsidR="00BB6928" w:rsidRPr="00BB6928" w:rsidRDefault="00862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6928" w:rsidRPr="00BB6928" w:rsidSect="00BB692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21" w:rsidRDefault="00235A21" w:rsidP="00100D00">
      <w:pPr>
        <w:spacing w:after="0" w:line="240" w:lineRule="auto"/>
      </w:pPr>
      <w:r>
        <w:separator/>
      </w:r>
    </w:p>
  </w:endnote>
  <w:endnote w:type="continuationSeparator" w:id="0">
    <w:p w:rsidR="00235A21" w:rsidRDefault="00235A21" w:rsidP="0010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35501"/>
      <w:docPartObj>
        <w:docPartGallery w:val="Page Numbers (Bottom of Page)"/>
        <w:docPartUnique/>
      </w:docPartObj>
    </w:sdtPr>
    <w:sdtEndPr/>
    <w:sdtContent>
      <w:p w:rsidR="00100D00" w:rsidRDefault="00862DC7">
        <w:pPr>
          <w:pStyle w:val="ac"/>
          <w:jc w:val="right"/>
        </w:pPr>
        <w:r>
          <w:t xml:space="preserve"> </w:t>
        </w:r>
      </w:p>
    </w:sdtContent>
  </w:sdt>
  <w:p w:rsidR="00100D00" w:rsidRDefault="00100D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21" w:rsidRDefault="00235A21" w:rsidP="00100D00">
      <w:pPr>
        <w:spacing w:after="0" w:line="240" w:lineRule="auto"/>
      </w:pPr>
      <w:r>
        <w:separator/>
      </w:r>
    </w:p>
  </w:footnote>
  <w:footnote w:type="continuationSeparator" w:id="0">
    <w:p w:rsidR="00235A21" w:rsidRDefault="00235A21" w:rsidP="0010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033"/>
    <w:multiLevelType w:val="hybridMultilevel"/>
    <w:tmpl w:val="A388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7F7D"/>
    <w:multiLevelType w:val="hybridMultilevel"/>
    <w:tmpl w:val="8A4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C9"/>
    <w:rsid w:val="0008346B"/>
    <w:rsid w:val="00100D00"/>
    <w:rsid w:val="00203678"/>
    <w:rsid w:val="00235A21"/>
    <w:rsid w:val="00410A6E"/>
    <w:rsid w:val="0045261C"/>
    <w:rsid w:val="00507D0A"/>
    <w:rsid w:val="005555B9"/>
    <w:rsid w:val="00862DC7"/>
    <w:rsid w:val="00AB480B"/>
    <w:rsid w:val="00BB6928"/>
    <w:rsid w:val="00BC12D5"/>
    <w:rsid w:val="00D90BEB"/>
    <w:rsid w:val="00DF52C9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52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F52C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DF52C9"/>
    <w:pPr>
      <w:ind w:left="720"/>
      <w:contextualSpacing/>
      <w:jc w:val="center"/>
    </w:pPr>
  </w:style>
  <w:style w:type="character" w:customStyle="1" w:styleId="apple-converted-space">
    <w:name w:val="apple-converted-space"/>
    <w:rsid w:val="00DF52C9"/>
  </w:style>
  <w:style w:type="paragraph" w:customStyle="1" w:styleId="Standard">
    <w:name w:val="Standard"/>
    <w:rsid w:val="00DF52C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DF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DF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BB6928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0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D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D00"/>
  </w:style>
  <w:style w:type="paragraph" w:styleId="ac">
    <w:name w:val="footer"/>
    <w:basedOn w:val="a"/>
    <w:link w:val="ad"/>
    <w:uiPriority w:val="99"/>
    <w:unhideWhenUsed/>
    <w:rsid w:val="0010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D00"/>
  </w:style>
  <w:style w:type="table" w:customStyle="1" w:styleId="1">
    <w:name w:val="Сетка таблицы1"/>
    <w:basedOn w:val="a1"/>
    <w:next w:val="a7"/>
    <w:uiPriority w:val="59"/>
    <w:rsid w:val="00862D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14</cp:revision>
  <cp:lastPrinted>2021-01-15T03:16:00Z</cp:lastPrinted>
  <dcterms:created xsi:type="dcterms:W3CDTF">2020-10-11T07:22:00Z</dcterms:created>
  <dcterms:modified xsi:type="dcterms:W3CDTF">2021-01-15T03:16:00Z</dcterms:modified>
</cp:coreProperties>
</file>