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EA" w:rsidRDefault="006B0566" w:rsidP="00593CE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462D27">
        <w:rPr>
          <w:rFonts w:ascii="Times New Roman" w:hAnsi="Times New Roman" w:cs="Times New Roman"/>
          <w:sz w:val="24"/>
          <w:szCs w:val="24"/>
        </w:rPr>
        <w:t>рабочей программе по предмету «Мировая художественная культура»</w:t>
      </w:r>
      <w:r w:rsidR="00593CEA">
        <w:rPr>
          <w:rFonts w:ascii="Times New Roman" w:hAnsi="Times New Roman" w:cs="Times New Roman"/>
          <w:sz w:val="24"/>
          <w:szCs w:val="24"/>
        </w:rPr>
        <w:t>.</w:t>
      </w:r>
    </w:p>
    <w:p w:rsidR="00DD36C6" w:rsidRDefault="006B0566" w:rsidP="00DD36C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</w:t>
      </w:r>
      <w:r w:rsidR="002801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CEA">
        <w:rPr>
          <w:rFonts w:ascii="Times New Roman" w:hAnsi="Times New Roman" w:cs="Times New Roman"/>
          <w:sz w:val="24"/>
          <w:szCs w:val="24"/>
        </w:rPr>
        <w:t xml:space="preserve">      </w:t>
      </w:r>
      <w:r w:rsidR="002801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Учебный предмет «М</w:t>
      </w:r>
      <w:r w:rsidR="00DD36C6">
        <w:rPr>
          <w:rFonts w:ascii="Times New Roman" w:hAnsi="Times New Roman" w:cs="Times New Roman"/>
          <w:sz w:val="24"/>
          <w:szCs w:val="24"/>
        </w:rPr>
        <w:t>ировая художественная культура» включён в раздел обязательные учебные предметы.</w:t>
      </w:r>
      <w:r w:rsidR="00F61C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абочая программа составлена на основе</w:t>
      </w:r>
      <w:r w:rsidR="00DD36C6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  <w:r w:rsidR="00DD36C6" w:rsidRPr="00DD3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6C6" w:rsidRDefault="00DD36C6" w:rsidP="00DD36C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D36C6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 план  для среднего (полного) общего образования, утвержденный приказом Министерства образования РФ  № 1312 от 05.03.2004г</w:t>
      </w:r>
      <w:proofErr w:type="gramStart"/>
      <w:r w:rsidRPr="00DD36C6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DD36C6" w:rsidRPr="00DD36C6" w:rsidRDefault="00DD36C6" w:rsidP="00DD36C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П</w:t>
      </w:r>
      <w:r w:rsidR="006B0566">
        <w:rPr>
          <w:rFonts w:ascii="Times New Roman" w:hAnsi="Times New Roman" w:cs="Times New Roman"/>
          <w:kern w:val="3"/>
          <w:sz w:val="24"/>
          <w:szCs w:val="24"/>
          <w:lang w:eastAsia="ru-RU"/>
        </w:rPr>
        <w:t>римерной программы   среднего (полного) общего образования по   мировой художественной культуре.</w:t>
      </w:r>
      <w:proofErr w:type="gramStart"/>
      <w:r w:rsidR="006B0566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eastAsia="Calibri"/>
        </w:rPr>
        <w:t>.</w:t>
      </w:r>
      <w:proofErr w:type="gramEnd"/>
    </w:p>
    <w:p w:rsidR="006B0566" w:rsidRPr="00593CEA" w:rsidRDefault="006B0566" w:rsidP="00B349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B0566" w:rsidRDefault="006B0566" w:rsidP="00B349D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Рапацкая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Мировая художественная</w:t>
      </w:r>
      <w:r w:rsidR="00280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10 класс, учебник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93CEA" w:rsidRDefault="006B0566" w:rsidP="00B349D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Рапацкая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Л.А. Мировая художественная культура 11 к</w:t>
      </w:r>
      <w:r w:rsidR="002801B4">
        <w:rPr>
          <w:rFonts w:ascii="Times New Roman" w:hAnsi="Times New Roman" w:cs="Times New Roman"/>
          <w:color w:val="000000"/>
          <w:kern w:val="3"/>
          <w:sz w:val="24"/>
          <w:szCs w:val="24"/>
        </w:rPr>
        <w:t>ласс, учебник 2015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г.</w:t>
      </w:r>
    </w:p>
    <w:p w:rsidR="00DD36C6" w:rsidRDefault="006B0566" w:rsidP="00DD36C6">
      <w:pPr>
        <w:pStyle w:val="Standard"/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2.Цель изучения учебного предмет</w:t>
      </w:r>
    </w:p>
    <w:p w:rsidR="00DD36C6" w:rsidRPr="00DD36C6" w:rsidRDefault="00DD36C6" w:rsidP="00DD36C6">
      <w:pPr>
        <w:pStyle w:val="Standard"/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C6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6C6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развитие чувств, эмоций, образного, ассоциативного, критического мышления;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овладение умением анализировать художественные произведения и вырабатывать собственную эстетическую оценку;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6B0566" w:rsidRDefault="006B0566" w:rsidP="00593CE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566" w:rsidRDefault="006B0566" w:rsidP="00462D27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3.Структура учебного предмета. 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6B0566" w:rsidTr="006B0566">
        <w:trPr>
          <w:trHeight w:val="1235"/>
        </w:trPr>
        <w:tc>
          <w:tcPr>
            <w:tcW w:w="9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66" w:rsidRDefault="006B0566">
            <w:pPr>
              <w:widowControl w:val="0"/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и средневекового Востока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Европы: становление христианской традиции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русской художественной культуры.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Предчувствие мировых катаклизмов: основные течения в европейской художественной культуре 19 века начала 20 века. Художественная культура России: 19 века начала 20 века. Европа и Америка: художественная культура 20 века. Русская художественная культура 20 век: от эпохи тоталитаризма до возвращения к истокам.</w:t>
            </w:r>
          </w:p>
        </w:tc>
      </w:tr>
    </w:tbl>
    <w:p w:rsidR="006B0566" w:rsidRDefault="006B0566" w:rsidP="002801B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</w:t>
      </w:r>
      <w:r>
        <w:rPr>
          <w:rFonts w:ascii="Times New Roman" w:eastAsia="SimSun" w:hAnsi="Times New Roman" w:cs="Times New Roman"/>
          <w:b/>
          <w:color w:val="000000"/>
          <w:spacing w:val="10"/>
          <w:kern w:val="3"/>
          <w:sz w:val="24"/>
          <w:szCs w:val="24"/>
          <w:lang w:eastAsia="ru-RU"/>
        </w:rPr>
        <w:t>.</w:t>
      </w:r>
    </w:p>
    <w:p w:rsidR="006B0566" w:rsidRDefault="006B0566" w:rsidP="002801B4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6B0566" w:rsidRDefault="006B0566" w:rsidP="002801B4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36C6" w:rsidRPr="00DD36C6" w:rsidRDefault="006B0566" w:rsidP="00DD36C6">
      <w:pPr>
        <w:pStyle w:val="a3"/>
        <w:spacing w:after="0"/>
        <w:rPr>
          <w:rFonts w:eastAsia="Times New Roman"/>
          <w:color w:val="000000"/>
          <w:kern w:val="3"/>
          <w:lang w:eastAsia="ru-RU"/>
        </w:rPr>
      </w:pPr>
      <w:r>
        <w:rPr>
          <w:rFonts w:eastAsiaTheme="minorEastAsia"/>
          <w:b/>
          <w:lang w:eastAsia="ru-RU"/>
        </w:rPr>
        <w:t>5.</w:t>
      </w:r>
      <w:r>
        <w:rPr>
          <w:b/>
        </w:rPr>
        <w:t>Требования к результатам освоения учебного предмета</w:t>
      </w:r>
      <w:r w:rsidR="00DD36C6" w:rsidRPr="00DD36C6">
        <w:rPr>
          <w:rFonts w:eastAsia="Times New Roman"/>
          <w:color w:val="000000"/>
          <w:kern w:val="3"/>
          <w:lang w:eastAsia="ru-RU"/>
        </w:rPr>
        <w:t xml:space="preserve"> 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знать / понимать:</w:t>
      </w:r>
    </w:p>
    <w:p w:rsidR="00DD36C6" w:rsidRPr="00DD36C6" w:rsidRDefault="00DD36C6" w:rsidP="00DD36C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основные виды и жанры искусства;</w:t>
      </w:r>
    </w:p>
    <w:p w:rsidR="00DD36C6" w:rsidRPr="00DD36C6" w:rsidRDefault="00DD36C6" w:rsidP="00DD36C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DD36C6" w:rsidRPr="00DD36C6" w:rsidRDefault="00DD36C6" w:rsidP="00DD36C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шедевры мировой художественной культуры;</w:t>
      </w:r>
    </w:p>
    <w:p w:rsidR="00DD36C6" w:rsidRPr="00DD36C6" w:rsidRDefault="00DD36C6" w:rsidP="00DD36C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особенности языка различных видов искусства.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уметь:</w:t>
      </w:r>
    </w:p>
    <w:p w:rsidR="00DD36C6" w:rsidRPr="00DD36C6" w:rsidRDefault="00DD36C6" w:rsidP="00DD36C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DD36C6" w:rsidRPr="00DD36C6" w:rsidRDefault="00DD36C6" w:rsidP="00DD36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DD36C6" w:rsidRPr="00DD36C6" w:rsidRDefault="00DD36C6" w:rsidP="00DD36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DD36C6" w:rsidRPr="00DD36C6" w:rsidRDefault="00DD36C6" w:rsidP="00DD36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выполнять учебные и творческие задания (доклады, сообщения).</w:t>
      </w:r>
    </w:p>
    <w:p w:rsidR="00DD36C6" w:rsidRPr="00DD36C6" w:rsidRDefault="00DD36C6" w:rsidP="00DD36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lastRenderedPageBreak/>
        <w:t>Использовать приобретенные знания в практической деятельности и повседневной жизни для</w:t>
      </w:r>
      <w:proofErr w:type="gramStart"/>
      <w:r w:rsidRPr="00DD36C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:</w:t>
      </w:r>
      <w:proofErr w:type="gramEnd"/>
    </w:p>
    <w:p w:rsidR="00DD36C6" w:rsidRPr="00DD36C6" w:rsidRDefault="00DD36C6" w:rsidP="00DD36C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выбора путей своего культурного развития;</w:t>
      </w:r>
    </w:p>
    <w:p w:rsidR="00DD36C6" w:rsidRPr="00DD36C6" w:rsidRDefault="00DD36C6" w:rsidP="00DD36C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организации личного и коллективного досуга;</w:t>
      </w:r>
    </w:p>
    <w:p w:rsidR="00DD36C6" w:rsidRPr="00DD36C6" w:rsidRDefault="00DD36C6" w:rsidP="00DD36C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DD36C6" w:rsidRPr="00DD36C6" w:rsidRDefault="00DD36C6" w:rsidP="00DD36C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D36C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попыток самостоятельного художественного творчества.</w:t>
      </w:r>
    </w:p>
    <w:p w:rsidR="006B0566" w:rsidRDefault="006B0566" w:rsidP="00DD36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6.Общая трудоёмкость учебного предмета. </w:t>
      </w:r>
    </w:p>
    <w:p w:rsidR="006B0566" w:rsidRDefault="006B0566" w:rsidP="002801B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Рабочая программа рассчитана на 68 часов (по 1 часу в неделю в 10 и 11 классах).</w:t>
      </w:r>
    </w:p>
    <w:p w:rsidR="006B0566" w:rsidRDefault="006B0566" w:rsidP="002801B4">
      <w:pPr>
        <w:pStyle w:val="Standard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Start"/>
      <w:r w:rsidR="00593CEA" w:rsidRPr="00324A3A">
        <w:rPr>
          <w:rFonts w:ascii="Times New Roman" w:eastAsia="Calibri" w:hAnsi="Times New Roman" w:cs="Times New Roman"/>
          <w:bCs/>
          <w:iCs/>
          <w:caps/>
          <w:kern w:val="0"/>
          <w:sz w:val="24"/>
          <w:szCs w:val="24"/>
        </w:rPr>
        <w:t>у</w:t>
      </w:r>
      <w:r w:rsidR="00593CEA" w:rsidRPr="00324A3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стный</w:t>
      </w:r>
      <w:proofErr w:type="gramEnd"/>
      <w:r w:rsidR="00593CEA" w:rsidRPr="00324A3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, в виде тестового контроля</w:t>
      </w:r>
      <w:r w:rsidR="00593CEA" w:rsidRPr="00324A3A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="00593CEA" w:rsidRPr="00324A3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а также художественно-практические </w:t>
      </w:r>
      <w:r w:rsidR="00593CEA" w:rsidRPr="00324A3A">
        <w:rPr>
          <w:rFonts w:ascii="Times New Roman" w:eastAsia="Calibri" w:hAnsi="Times New Roman" w:cs="Times New Roman"/>
          <w:kern w:val="0"/>
          <w:sz w:val="24"/>
          <w:szCs w:val="24"/>
        </w:rPr>
        <w:t>задания и написание сочинения (эссе). Будут учитываться и достижения детей в конкурсах, выставках, олимпиадах, викторинах.</w:t>
      </w:r>
    </w:p>
    <w:p w:rsidR="006B0566" w:rsidRDefault="006B0566" w:rsidP="002801B4">
      <w:pPr>
        <w:tabs>
          <w:tab w:val="center" w:pos="7285"/>
        </w:tabs>
        <w:spacing w:after="0" w:line="240" w:lineRule="auto"/>
        <w:ind w:left="-426" w:firstLine="42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8.Составитель</w:t>
      </w:r>
      <w:r w:rsidR="00DD36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6B0566" w:rsidRPr="00B349D9" w:rsidRDefault="006B0566" w:rsidP="002801B4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349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Щеткова</w:t>
      </w:r>
      <w:proofErr w:type="spellEnd"/>
      <w:r w:rsidRPr="00B349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Раиса Владимировна учитель МХК</w:t>
      </w:r>
    </w:p>
    <w:p w:rsidR="006B0566" w:rsidRDefault="006B0566" w:rsidP="006B05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0566" w:rsidRDefault="006B0566" w:rsidP="006B05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0566" w:rsidRDefault="006B0566" w:rsidP="006B056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0566" w:rsidRDefault="006B0566" w:rsidP="006B0566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208F" w:rsidRDefault="00F61CA1"/>
    <w:sectPr w:rsidR="0051208F" w:rsidSect="002801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ACD"/>
    <w:multiLevelType w:val="multilevel"/>
    <w:tmpl w:val="DF4E38CA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9656845"/>
    <w:multiLevelType w:val="multilevel"/>
    <w:tmpl w:val="C63EBBC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0E23DFB"/>
    <w:multiLevelType w:val="multilevel"/>
    <w:tmpl w:val="E7DC987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572195D"/>
    <w:multiLevelType w:val="multilevel"/>
    <w:tmpl w:val="9A3A22A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6D"/>
    <w:rsid w:val="0010541C"/>
    <w:rsid w:val="002801B4"/>
    <w:rsid w:val="00462D27"/>
    <w:rsid w:val="00593CEA"/>
    <w:rsid w:val="006B0566"/>
    <w:rsid w:val="009620C0"/>
    <w:rsid w:val="009E486D"/>
    <w:rsid w:val="00B349D9"/>
    <w:rsid w:val="00DD36C6"/>
    <w:rsid w:val="00F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566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basedOn w:val="a2"/>
    <w:rsid w:val="00DD36C6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DD36C6"/>
    <w:rPr>
      <w:rFonts w:ascii="Times New Roman" w:hAnsi="Times New Roman" w:cs="Times New Roman"/>
      <w:sz w:val="24"/>
      <w:szCs w:val="24"/>
    </w:rPr>
  </w:style>
  <w:style w:type="numbering" w:customStyle="1" w:styleId="WWNum5">
    <w:name w:val="WWNum5"/>
    <w:basedOn w:val="a2"/>
    <w:rsid w:val="00DD36C6"/>
    <w:pPr>
      <w:numPr>
        <w:numId w:val="3"/>
      </w:numPr>
    </w:pPr>
  </w:style>
  <w:style w:type="numbering" w:customStyle="1" w:styleId="WWNum6">
    <w:name w:val="WWNum6"/>
    <w:basedOn w:val="a2"/>
    <w:rsid w:val="00DD36C6"/>
    <w:pPr>
      <w:numPr>
        <w:numId w:val="4"/>
      </w:numPr>
    </w:pPr>
  </w:style>
  <w:style w:type="numbering" w:customStyle="1" w:styleId="WWNum7">
    <w:name w:val="WWNum7"/>
    <w:basedOn w:val="a2"/>
    <w:rsid w:val="00DD36C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566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basedOn w:val="a2"/>
    <w:rsid w:val="00DD36C6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DD36C6"/>
    <w:rPr>
      <w:rFonts w:ascii="Times New Roman" w:hAnsi="Times New Roman" w:cs="Times New Roman"/>
      <w:sz w:val="24"/>
      <w:szCs w:val="24"/>
    </w:rPr>
  </w:style>
  <w:style w:type="numbering" w:customStyle="1" w:styleId="WWNum5">
    <w:name w:val="WWNum5"/>
    <w:basedOn w:val="a2"/>
    <w:rsid w:val="00DD36C6"/>
    <w:pPr>
      <w:numPr>
        <w:numId w:val="3"/>
      </w:numPr>
    </w:pPr>
  </w:style>
  <w:style w:type="numbering" w:customStyle="1" w:styleId="WWNum6">
    <w:name w:val="WWNum6"/>
    <w:basedOn w:val="a2"/>
    <w:rsid w:val="00DD36C6"/>
    <w:pPr>
      <w:numPr>
        <w:numId w:val="4"/>
      </w:numPr>
    </w:pPr>
  </w:style>
  <w:style w:type="numbering" w:customStyle="1" w:styleId="WWNum7">
    <w:name w:val="WWNum7"/>
    <w:basedOn w:val="a2"/>
    <w:rsid w:val="00DD36C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9</cp:revision>
  <dcterms:created xsi:type="dcterms:W3CDTF">2021-01-26T01:58:00Z</dcterms:created>
  <dcterms:modified xsi:type="dcterms:W3CDTF">2021-01-29T08:45:00Z</dcterms:modified>
</cp:coreProperties>
</file>