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AD" w:rsidRDefault="00920FAD" w:rsidP="00920FAD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20FAD" w:rsidRDefault="00920FAD" w:rsidP="00920FAD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920FAD" w:rsidRDefault="00920FAD" w:rsidP="00920FAD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3200"/>
        <w:gridCol w:w="3501"/>
      </w:tblGrid>
      <w:tr w:rsidR="00920FAD" w:rsidTr="00404782">
        <w:tc>
          <w:tcPr>
            <w:tcW w:w="3046" w:type="dxa"/>
          </w:tcPr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  <w:hideMark/>
          </w:tcPr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920FAD" w:rsidRDefault="00920FAD" w:rsidP="0040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от «_»____2020 г                       </w:t>
            </w:r>
          </w:p>
        </w:tc>
      </w:tr>
    </w:tbl>
    <w:p w:rsidR="00920FAD" w:rsidRDefault="00920FAD" w:rsidP="00920FAD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20FAD" w:rsidRDefault="00920FAD" w:rsidP="00920FAD">
      <w:pPr>
        <w:rPr>
          <w:rFonts w:ascii="Times New Roman" w:eastAsia="Calibri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920FAD" w:rsidRDefault="00920FAD" w:rsidP="00920FAD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920FAD" w:rsidRDefault="00920FAD" w:rsidP="00920FAD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920FAD" w:rsidRDefault="00920FAD" w:rsidP="00920FA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«Коррекционно – развивающие занятия» 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920FAD" w:rsidRDefault="00920FAD" w:rsidP="00920FAD">
      <w:pPr>
        <w:pStyle w:val="a3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>
        <w:rPr>
          <w:sz w:val="28"/>
          <w:szCs w:val="28"/>
        </w:rPr>
        <w:t xml:space="preserve"> 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</w:p>
    <w:p w:rsidR="00920FAD" w:rsidRDefault="00920FAD" w:rsidP="00920FAD">
      <w:pPr>
        <w:pStyle w:val="a3"/>
        <w:jc w:val="center"/>
        <w:rPr>
          <w:sz w:val="28"/>
          <w:szCs w:val="28"/>
          <w:u w:val="single"/>
        </w:rPr>
      </w:pPr>
    </w:p>
    <w:p w:rsidR="00920FAD" w:rsidRDefault="00920FAD" w:rsidP="00920FA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920FAD" w:rsidRDefault="00920FAD" w:rsidP="00920FAD">
      <w:pPr>
        <w:pStyle w:val="a3"/>
        <w:jc w:val="center"/>
        <w:rPr>
          <w:sz w:val="28"/>
          <w:szCs w:val="28"/>
        </w:rPr>
      </w:pPr>
    </w:p>
    <w:p w:rsidR="00920FAD" w:rsidRDefault="00920FAD" w:rsidP="00920F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920FAD" w:rsidRDefault="00920FAD" w:rsidP="00920FAD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920FAD" w:rsidRDefault="00920FAD" w:rsidP="00920FAD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0FAD" w:rsidRDefault="00920FAD" w:rsidP="00920FAD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20FAD">
        <w:rPr>
          <w:rFonts w:ascii="Times New Roman" w:eastAsia="Calibri" w:hAnsi="Times New Roman" w:cs="Times New Roman"/>
          <w:sz w:val="28"/>
          <w:szCs w:val="28"/>
        </w:rPr>
        <w:t>Коррекционно – развивающие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20FAD" w:rsidRDefault="00920FAD" w:rsidP="00920F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920FAD" w:rsidRDefault="00920FAD" w:rsidP="00920FAD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920FAD" w:rsidRDefault="00920FAD" w:rsidP="00920FAD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6B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1DB" w:rsidRDefault="006F01DB" w:rsidP="00920FA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0FAD" w:rsidRDefault="00920FAD" w:rsidP="00920F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4B" w:rsidRDefault="0089414B" w:rsidP="0089414B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89414B" w:rsidRDefault="0089414B" w:rsidP="008941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 </w:t>
      </w:r>
      <w:proofErr w:type="gramEnd"/>
    </w:p>
    <w:p w:rsidR="0089414B" w:rsidRDefault="0089414B" w:rsidP="0089414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89414B" w:rsidRDefault="0089414B" w:rsidP="0089414B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89414B" w:rsidRDefault="0089414B" w:rsidP="0089414B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89414B" w:rsidRDefault="0089414B" w:rsidP="0089414B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89414B" w:rsidRDefault="0089414B" w:rsidP="0089414B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89414B" w:rsidRDefault="0089414B" w:rsidP="0089414B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920FAD" w:rsidRDefault="00920FAD" w:rsidP="00920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20FAD" w:rsidRDefault="00920FAD" w:rsidP="00920FAD">
      <w:pPr>
        <w:spacing w:after="0" w:line="240" w:lineRule="auto"/>
        <w:ind w:left="2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20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920FAD">
        <w:rPr>
          <w:rFonts w:ascii="Times New Roman" w:eastAsia="Times New Roman" w:hAnsi="Times New Roman" w:cs="Times New Roman"/>
          <w:sz w:val="28"/>
          <w:szCs w:val="28"/>
        </w:rPr>
        <w:t>является развитие ребёнка,</w:t>
      </w:r>
      <w:r w:rsidRPr="00920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0FAD">
        <w:rPr>
          <w:rFonts w:ascii="Times New Roman" w:eastAsia="Times New Roman" w:hAnsi="Times New Roman" w:cs="Times New Roman"/>
          <w:sz w:val="28"/>
          <w:szCs w:val="28"/>
        </w:rPr>
        <w:t>что включает в себя</w:t>
      </w:r>
      <w:r w:rsidRPr="00920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0FAD">
        <w:rPr>
          <w:rFonts w:ascii="Times New Roman" w:eastAsia="Times New Roman" w:hAnsi="Times New Roman" w:cs="Times New Roman"/>
          <w:sz w:val="28"/>
          <w:szCs w:val="28"/>
        </w:rPr>
        <w:t>коррекцию сенсорного обучения, эмоционально-волевой, мотивационной сфер, механизмов волевой регуляции.</w:t>
      </w:r>
    </w:p>
    <w:p w:rsidR="006B62EA" w:rsidRDefault="006B62EA" w:rsidP="00920FAD">
      <w:pPr>
        <w:spacing w:after="0" w:line="240" w:lineRule="auto"/>
        <w:ind w:left="26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B62EA" w:rsidRDefault="006B62EA" w:rsidP="00920FAD">
      <w:pPr>
        <w:spacing w:after="0" w:line="240" w:lineRule="auto"/>
        <w:ind w:left="26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B62EA" w:rsidRPr="00920FAD" w:rsidRDefault="006B62EA" w:rsidP="00920FAD">
      <w:pPr>
        <w:spacing w:after="0" w:line="240" w:lineRule="auto"/>
        <w:ind w:left="260" w:firstLine="360"/>
        <w:rPr>
          <w:rFonts w:ascii="Times New Roman" w:hAnsi="Times New Roman" w:cs="Times New Roman"/>
          <w:sz w:val="20"/>
          <w:szCs w:val="20"/>
        </w:rPr>
      </w:pPr>
    </w:p>
    <w:p w:rsidR="00920FAD" w:rsidRPr="00920FAD" w:rsidRDefault="00920FAD" w:rsidP="006B6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задачами </w:t>
      </w:r>
      <w:r w:rsidRPr="00920FAD">
        <w:rPr>
          <w:rFonts w:ascii="Times New Roman" w:eastAsia="Times New Roman" w:hAnsi="Times New Roman" w:cs="Times New Roman"/>
          <w:sz w:val="28"/>
          <w:szCs w:val="28"/>
        </w:rPr>
        <w:t>программы являются:</w:t>
      </w:r>
    </w:p>
    <w:p w:rsidR="00920FAD" w:rsidRPr="00920FAD" w:rsidRDefault="00920FAD" w:rsidP="006B6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FAD" w:rsidRPr="006B62EA" w:rsidRDefault="00920FAD" w:rsidP="006B62EA">
      <w:pPr>
        <w:pStyle w:val="aa"/>
        <w:numPr>
          <w:ilvl w:val="0"/>
          <w:numId w:val="3"/>
        </w:numPr>
        <w:tabs>
          <w:tab w:val="left" w:pos="846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создание коррекционных условий для развития сохранных функций и личностных особенностей;</w:t>
      </w:r>
    </w:p>
    <w:p w:rsidR="00920FAD" w:rsidRPr="006B62EA" w:rsidRDefault="00920FAD" w:rsidP="006B62EA">
      <w:pPr>
        <w:pStyle w:val="aa"/>
        <w:numPr>
          <w:ilvl w:val="0"/>
          <w:numId w:val="3"/>
        </w:numPr>
        <w:tabs>
          <w:tab w:val="left" w:pos="958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осуществление сенсорного, психомоторного развития в процессе освоения содержательных видов деятельности;</w:t>
      </w:r>
    </w:p>
    <w:p w:rsidR="00920FAD" w:rsidRPr="006B62EA" w:rsidRDefault="00920FAD" w:rsidP="006B62EA">
      <w:pPr>
        <w:pStyle w:val="aa"/>
        <w:numPr>
          <w:ilvl w:val="0"/>
          <w:numId w:val="3"/>
        </w:numPr>
        <w:tabs>
          <w:tab w:val="left" w:pos="999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развитие психических функций внимания, памяти, восприятия, воображения;</w:t>
      </w:r>
    </w:p>
    <w:p w:rsidR="00920FAD" w:rsidRPr="006B62EA" w:rsidRDefault="00920FAD" w:rsidP="006B62EA">
      <w:pPr>
        <w:pStyle w:val="aa"/>
        <w:numPr>
          <w:ilvl w:val="0"/>
          <w:numId w:val="3"/>
        </w:numPr>
        <w:tabs>
          <w:tab w:val="left" w:pos="882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формирование умения сравнивать, анализировать, делать несложные самостоятельные выводы;</w:t>
      </w:r>
    </w:p>
    <w:p w:rsidR="00920FAD" w:rsidRPr="006B62EA" w:rsidRDefault="00920FAD" w:rsidP="006B62EA">
      <w:pPr>
        <w:pStyle w:val="aa"/>
        <w:numPr>
          <w:ilvl w:val="0"/>
          <w:numId w:val="3"/>
        </w:numPr>
        <w:tabs>
          <w:tab w:val="left" w:pos="793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формирование механизмов волевой регуляции в процессе осуществления заданной деятельности;</w:t>
      </w:r>
    </w:p>
    <w:p w:rsidR="00920FAD" w:rsidRPr="00920FAD" w:rsidRDefault="00920FAD" w:rsidP="006B62EA">
      <w:pPr>
        <w:pStyle w:val="aa"/>
        <w:numPr>
          <w:ilvl w:val="0"/>
          <w:numId w:val="3"/>
        </w:numPr>
        <w:tabs>
          <w:tab w:val="left" w:pos="879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  <w:r w:rsidRPr="00920FAD">
        <w:rPr>
          <w:rFonts w:ascii="Times New Roman" w:eastAsia="Times New Roman" w:hAnsi="Times New Roman" w:cs="Times New Roman"/>
          <w:sz w:val="28"/>
          <w:szCs w:val="28"/>
        </w:rPr>
        <w:t>развитие работоспособности, умения сосредоточиваться на заданном действии.</w:t>
      </w:r>
    </w:p>
    <w:p w:rsidR="00920FAD" w:rsidRPr="00920FAD" w:rsidRDefault="00920FAD" w:rsidP="006B62EA">
      <w:pPr>
        <w:pStyle w:val="aa"/>
        <w:spacing w:line="240" w:lineRule="auto"/>
        <w:rPr>
          <w:rFonts w:ascii="Times New Roman" w:eastAsia="Symbol" w:hAnsi="Times New Roman" w:cs="Times New Roman"/>
        </w:rPr>
      </w:pPr>
    </w:p>
    <w:p w:rsidR="00920FAD" w:rsidRPr="00920FAD" w:rsidRDefault="00920FAD" w:rsidP="006B62EA">
      <w:pPr>
        <w:pStyle w:val="aa"/>
        <w:tabs>
          <w:tab w:val="left" w:pos="879"/>
        </w:tabs>
        <w:autoSpaceDN/>
        <w:spacing w:after="0" w:line="240" w:lineRule="auto"/>
        <w:rPr>
          <w:rFonts w:ascii="Times New Roman" w:eastAsia="Symbol" w:hAnsi="Times New Roman" w:cs="Times New Roman"/>
        </w:rPr>
      </w:pPr>
    </w:p>
    <w:p w:rsidR="00920FAD" w:rsidRDefault="00920FAD" w:rsidP="00920F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920FAD" w:rsidRDefault="00920FAD" w:rsidP="00920FA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создан</w:t>
      </w:r>
      <w:r w:rsidR="006F01DB">
        <w:rPr>
          <w:rFonts w:ascii="Times New Roman" w:hAnsi="Times New Roman" w:cs="Times New Roman"/>
          <w:sz w:val="28"/>
          <w:szCs w:val="28"/>
        </w:rPr>
        <w:t>а для ученицы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</w:p>
    <w:p w:rsidR="00920FAD" w:rsidRDefault="00920FAD" w:rsidP="00920FA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EA" w:rsidRDefault="006B62EA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EA" w:rsidRDefault="006B62EA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EA" w:rsidRDefault="006B62EA" w:rsidP="00920FAD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01" w:rsidRDefault="00920FAD" w:rsidP="0092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с учётом особенностей его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20FAD" w:rsidRPr="00E3752A" w:rsidRDefault="00920FAD" w:rsidP="00F75C6E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E2403">
        <w:rPr>
          <w:rFonts w:ascii="Times New Roman" w:hAnsi="Times New Roman"/>
          <w:sz w:val="28"/>
          <w:szCs w:val="28"/>
        </w:rPr>
        <w:t>Коррекционно-развивающие занятия направлены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E2403">
        <w:rPr>
          <w:rFonts w:ascii="Times New Roman" w:hAnsi="Times New Roman"/>
          <w:sz w:val="28"/>
          <w:szCs w:val="28"/>
        </w:rPr>
        <w:t>коррекцию отдельных сторон психической деятельности и личностной сферы;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03">
        <w:rPr>
          <w:rFonts w:ascii="Times New Roman" w:hAnsi="Times New Roman"/>
          <w:sz w:val="28"/>
          <w:szCs w:val="28"/>
        </w:rPr>
        <w:t>формирование социально приемлемых форм поведения, сведение к минимуму проявлений деструктивного поведения: крик, агрессия, стереотипии и др.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2403">
        <w:rPr>
          <w:rFonts w:ascii="Times New Roman" w:hAnsi="Times New Roman"/>
          <w:sz w:val="28"/>
          <w:szCs w:val="28"/>
        </w:rPr>
        <w:t>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403">
        <w:rPr>
          <w:rFonts w:ascii="Times New Roman" w:hAnsi="Times New Roman"/>
          <w:sz w:val="28"/>
          <w:szCs w:val="28"/>
        </w:rPr>
        <w:t>дополнительную помощь в освоении отдельных действий и представлений, которые оказываются для обучающихся особенно трудными;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403">
        <w:rPr>
          <w:rFonts w:ascii="Times New Roman" w:hAnsi="Times New Roman"/>
          <w:sz w:val="28"/>
          <w:szCs w:val="28"/>
        </w:rPr>
        <w:t>на развитие индивидуальных способностей обучающихся, их творческого потенциала.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5C6E" w:rsidRPr="00F75C6E" w:rsidRDefault="00F75C6E" w:rsidP="00F75C6E">
      <w:pPr>
        <w:spacing w:after="0"/>
        <w:ind w:right="20" w:firstLine="567"/>
        <w:rPr>
          <w:rFonts w:ascii="Times New Roman" w:eastAsia="Symbol" w:hAnsi="Times New Roman" w:cs="Times New Roman"/>
        </w:rPr>
      </w:pPr>
      <w:r w:rsidRPr="00F75C6E">
        <w:rPr>
          <w:rFonts w:ascii="Times New Roman" w:eastAsia="Times New Roman" w:hAnsi="Times New Roman" w:cs="Times New Roman"/>
          <w:sz w:val="28"/>
          <w:szCs w:val="28"/>
        </w:rPr>
        <w:t>Программа опирается на положение психологии о том, что психика проявляется в действии и формируется в нём.</w:t>
      </w:r>
    </w:p>
    <w:p w:rsidR="00920FAD" w:rsidRDefault="00F75C6E" w:rsidP="00F75C6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Принцип организации </w:t>
      </w:r>
      <w:proofErr w:type="spellStart"/>
      <w:r w:rsidRPr="00F75C6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подхода к воспитанию и обучению детей с интеллектуальной недостаточностью предусматривает следующий аспект: успехов в коррекционной работе можно достичь только при условии опоры на ведущую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AD" w:rsidRDefault="00920FAD" w:rsidP="00F75C6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FAD" w:rsidRPr="006A264D" w:rsidRDefault="00920FAD" w:rsidP="00920FAD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Учебный предмет «Коррекционно – развивающие занятия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Pr="003A5698">
        <w:rPr>
          <w:rFonts w:ascii="Times New Roman" w:hAnsi="Times New Roman" w:cs="Times New Roman"/>
          <w:bCs/>
          <w:sz w:val="28"/>
          <w:szCs w:val="28"/>
        </w:rPr>
        <w:t>«Коррекционный курс»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967" w:rsidRPr="00C55DE8" w:rsidRDefault="00B41967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30"/>
        <w:gridCol w:w="3053"/>
        <w:gridCol w:w="1660"/>
        <w:gridCol w:w="1928"/>
      </w:tblGrid>
      <w:tr w:rsidR="00B41967" w:rsidRPr="00B41967" w:rsidTr="00B41967">
        <w:trPr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Количество часов в неделю </w:t>
            </w:r>
          </w:p>
        </w:tc>
      </w:tr>
      <w:tr w:rsidR="00B41967" w:rsidRPr="00B41967" w:rsidTr="00B419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67" w:rsidRPr="00B41967" w:rsidRDefault="00B41967" w:rsidP="00B41967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 xml:space="preserve">Распределение </w:t>
            </w:r>
            <w:proofErr w:type="gramStart"/>
            <w:r w:rsidRPr="00B41967">
              <w:rPr>
                <w:rFonts w:ascii="Times New Roman" w:hAnsi="Times New Roman"/>
                <w:b/>
              </w:rPr>
              <w:t>недельной</w:t>
            </w:r>
            <w:proofErr w:type="gramEnd"/>
            <w:r w:rsidRPr="00B41967">
              <w:rPr>
                <w:rFonts w:ascii="Times New Roman" w:hAnsi="Times New Roman"/>
                <w:b/>
              </w:rPr>
              <w:t xml:space="preserve"> образовательной </w:t>
            </w:r>
          </w:p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(по заявлению родителей)</w:t>
            </w:r>
          </w:p>
        </w:tc>
      </w:tr>
      <w:tr w:rsidR="00B41967" w:rsidRPr="00B41967" w:rsidTr="00B419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67" w:rsidRPr="00B41967" w:rsidRDefault="00B41967" w:rsidP="00B41967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67" w:rsidRPr="00B41967" w:rsidRDefault="00B41967" w:rsidP="00B41967">
            <w:pPr>
              <w:autoSpaceDN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часов, изучаемых с учителем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41967">
              <w:rPr>
                <w:rFonts w:ascii="Times New Roman" w:hAnsi="Times New Roman"/>
                <w:b/>
              </w:rPr>
              <w:t>Количество часов для самостоятельной учебной работы</w:t>
            </w:r>
          </w:p>
        </w:tc>
      </w:tr>
      <w:tr w:rsidR="00B41967" w:rsidRPr="00B41967" w:rsidTr="00B4196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41967" w:rsidRPr="00B41967" w:rsidTr="00B4196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41967" w:rsidRPr="00B41967" w:rsidTr="00B4196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41967" w:rsidRPr="00B41967" w:rsidTr="00B4196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ind w:right="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1967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41967" w:rsidRPr="00B41967" w:rsidTr="00B41967">
        <w:trPr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967" w:rsidRPr="00B41967" w:rsidRDefault="00B41967" w:rsidP="00B41967">
            <w:pPr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9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920FAD" w:rsidRPr="00C55DE8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67" w:rsidRDefault="00B41967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67" w:rsidRDefault="00B41967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67" w:rsidRDefault="00B41967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67" w:rsidRDefault="00B41967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Pr="006A264D" w:rsidRDefault="00920FAD" w:rsidP="00920FAD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FAD" w:rsidRDefault="00920FAD" w:rsidP="00920F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920FAD" w:rsidRPr="006A264D" w:rsidRDefault="00920FAD" w:rsidP="00920F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AD" w:rsidRPr="00920FAD" w:rsidRDefault="00920FAD" w:rsidP="00920F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920FAD" w:rsidRPr="006458A1" w:rsidRDefault="00920FAD" w:rsidP="00920FA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AD" w:rsidRPr="009B5C9F" w:rsidRDefault="00920FAD" w:rsidP="00920FAD">
      <w:pPr>
        <w:pStyle w:val="aa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920FAD" w:rsidRPr="00501522" w:rsidRDefault="00920FAD" w:rsidP="00920FAD">
      <w:pPr>
        <w:pStyle w:val="aa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920FAD" w:rsidRDefault="00920FAD" w:rsidP="00920FAD">
      <w:pPr>
        <w:pStyle w:val="aa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920FAD" w:rsidRPr="00834F33" w:rsidRDefault="00920FAD" w:rsidP="00920FAD">
      <w:pPr>
        <w:pStyle w:val="aa"/>
        <w:widowControl w:val="0"/>
        <w:numPr>
          <w:ilvl w:val="0"/>
          <w:numId w:val="4"/>
        </w:numPr>
        <w:suppressAutoHyphens/>
        <w:autoSpaceDN/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920FAD" w:rsidRPr="009B5C9F" w:rsidRDefault="00920FAD" w:rsidP="00920FAD">
      <w:pPr>
        <w:pStyle w:val="aa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CE" w:rsidRDefault="00920FAD" w:rsidP="00ED7EC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B62EA" w:rsidRPr="006B62EA" w:rsidRDefault="006B62EA" w:rsidP="006B62EA">
      <w:pPr>
        <w:suppressAutoHyphens/>
        <w:autoSpaceDN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891"/>
        </w:tabs>
        <w:autoSpaceDN/>
        <w:spacing w:after="0" w:line="232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группировать и характеризовать предметы и объекты по заданным параметрам величины;</w:t>
      </w: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820"/>
        </w:tabs>
        <w:autoSpaceDN/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выделять и обозначать словесно цветовые тона;</w:t>
      </w: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846"/>
        </w:tabs>
        <w:autoSpaceDN/>
        <w:spacing w:after="0" w:line="233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расположение различных объектов по отношению друг к другу в ближнем и дальнем пространстве;</w:t>
      </w:r>
    </w:p>
    <w:p w:rsidR="006B62EA" w:rsidRPr="006B62EA" w:rsidRDefault="006B62EA" w:rsidP="006B62EA">
      <w:pPr>
        <w:autoSpaceDN/>
        <w:spacing w:after="0" w:line="5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884"/>
        </w:tabs>
        <w:autoSpaceDN/>
        <w:spacing w:after="0" w:line="233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6B62EA" w:rsidRPr="006B62EA" w:rsidRDefault="006B62EA" w:rsidP="006B62EA">
      <w:pPr>
        <w:autoSpaceDN/>
        <w:spacing w:after="0" w:line="5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901"/>
        </w:tabs>
        <w:autoSpaceDN/>
        <w:spacing w:after="0" w:line="232" w:lineRule="auto"/>
        <w:ind w:right="20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обобщать, классифицировать предметы и явления, решать аналитические задачи;</w:t>
      </w:r>
    </w:p>
    <w:p w:rsidR="006B62EA" w:rsidRPr="006B62EA" w:rsidRDefault="006B62EA" w:rsidP="006B62EA">
      <w:pPr>
        <w:autoSpaceDN/>
        <w:spacing w:after="0" w:line="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1071"/>
        </w:tabs>
        <w:autoSpaceDN/>
        <w:spacing w:after="0" w:line="232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последовательность и закономерность расположения предметов и чисел;</w:t>
      </w:r>
    </w:p>
    <w:p w:rsidR="006B62EA" w:rsidRPr="006B62EA" w:rsidRDefault="006B62EA" w:rsidP="006B62EA">
      <w:pPr>
        <w:autoSpaceDN/>
        <w:spacing w:after="0" w:line="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1172"/>
        </w:tabs>
        <w:autoSpaceDN/>
        <w:spacing w:after="0" w:line="232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магические цепочки на основе выявленных закономерностей;</w:t>
      </w:r>
    </w:p>
    <w:p w:rsidR="006B62EA" w:rsidRPr="006B62EA" w:rsidRDefault="006B62EA" w:rsidP="006B62EA">
      <w:pPr>
        <w:autoSpaceDN/>
        <w:spacing w:after="0" w:line="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B62EA" w:rsidRPr="006B62EA" w:rsidRDefault="006B62EA" w:rsidP="006B62EA">
      <w:pPr>
        <w:pStyle w:val="aa"/>
        <w:numPr>
          <w:ilvl w:val="0"/>
          <w:numId w:val="10"/>
        </w:numPr>
        <w:tabs>
          <w:tab w:val="left" w:pos="997"/>
        </w:tabs>
        <w:autoSpaceDN/>
        <w:spacing w:after="0" w:line="232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6B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из палочек и чертить на бумаге в клетку знакомые геометрические фигуры.</w:t>
      </w:r>
    </w:p>
    <w:p w:rsidR="00F75C6E" w:rsidRDefault="00F75C6E" w:rsidP="00920FAD"/>
    <w:p w:rsidR="00F75C6E" w:rsidRDefault="00F75C6E" w:rsidP="00920FAD"/>
    <w:p w:rsidR="00F75C6E" w:rsidRDefault="00F75C6E" w:rsidP="00920FAD"/>
    <w:p w:rsidR="00F75C6E" w:rsidRDefault="00F75C6E" w:rsidP="00920FAD"/>
    <w:p w:rsidR="00F75C6E" w:rsidRDefault="00F75C6E" w:rsidP="00920FAD"/>
    <w:p w:rsidR="00F75C6E" w:rsidRDefault="00F75C6E" w:rsidP="00920FAD"/>
    <w:p w:rsidR="00ED7ECE" w:rsidRPr="00F75C6E" w:rsidRDefault="00ED7ECE" w:rsidP="006B62EA">
      <w:pPr>
        <w:rPr>
          <w:b/>
        </w:rPr>
      </w:pPr>
    </w:p>
    <w:p w:rsidR="00F75C6E" w:rsidRPr="00F75C6E" w:rsidRDefault="00F75C6E" w:rsidP="00F7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75C6E" w:rsidRPr="00F75C6E" w:rsidRDefault="00F75C6E" w:rsidP="00F75C6E">
      <w:pPr>
        <w:tabs>
          <w:tab w:val="left" w:pos="980"/>
        </w:tabs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восприятия, воображения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5C6E" w:rsidRPr="00F75C6E" w:rsidRDefault="00F75C6E" w:rsidP="00F75C6E">
      <w:pPr>
        <w:tabs>
          <w:tab w:val="left" w:pos="2360"/>
          <w:tab w:val="left" w:pos="4680"/>
          <w:tab w:val="left" w:pos="5980"/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сформированных понятий,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величину.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Сравнение и группировка предметов по заданным параметрам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Совершенствование восприятия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Различение цветовых тонов и правильное их словесное обозначение. Классифицирование предметов по форме, цвету и размеру.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комбинаций из трёх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произвольности зрительного восприятия. </w:t>
      </w:r>
      <w:proofErr w:type="spellStart"/>
      <w:r w:rsidRPr="00F75C6E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предоставление словесного отчета.</w:t>
      </w:r>
    </w:p>
    <w:p w:rsidR="00F75C6E" w:rsidRPr="00F75C6E" w:rsidRDefault="00F75C6E" w:rsidP="00F75C6E">
      <w:pPr>
        <w:tabs>
          <w:tab w:val="left" w:pos="1080"/>
        </w:tabs>
        <w:autoSpaceDN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внимания.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75C6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и умения работать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F75C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одновременно двух и трёх действий.</w:t>
      </w:r>
    </w:p>
    <w:p w:rsidR="00F75C6E" w:rsidRPr="00F75C6E" w:rsidRDefault="00F75C6E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знаков-символов.</w:t>
      </w:r>
    </w:p>
    <w:p w:rsidR="00F75C6E" w:rsidRDefault="00F75C6E" w:rsidP="00F75C6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C6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аналитико-синте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тической деятельности</w:t>
      </w:r>
      <w:r w:rsidRPr="00F75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предпосылок к переходу от </w:t>
      </w:r>
      <w:proofErr w:type="gramStart"/>
      <w:r w:rsidRPr="00F75C6E">
        <w:rPr>
          <w:rFonts w:ascii="Times New Roman" w:eastAsia="Times New Roman" w:hAnsi="Times New Roman" w:cs="Times New Roman"/>
          <w:sz w:val="28"/>
          <w:szCs w:val="28"/>
        </w:rPr>
        <w:t>наглядно-образного</w:t>
      </w:r>
      <w:proofErr w:type="gramEnd"/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бстрактно-логическому мышлению.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фигуры с нахождением двух–трех особенностей, лежащих в основе выбора, поиск признака отличия одной группы фигур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понятий) от другой. Упражнения на вывод заключения из двух отношений, связывающих три объекта (аналитические задачи второго типа). Построение простейших умозаключений, их проверка и уточнение.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>Правило цветового магического квадрата. Заполнение цветовых магических квадратов с геометрическими фигурами.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C6E">
        <w:rPr>
          <w:rFonts w:ascii="Times New Roman" w:eastAsia="Times New Roman" w:hAnsi="Times New Roman" w:cs="Times New Roman"/>
          <w:sz w:val="28"/>
          <w:szCs w:val="28"/>
        </w:rPr>
        <w:t xml:space="preserve">Выявление закономерности и продолжение орнамента по образцу. Выявление закономерности расположения чисел. Закрепление понятий: «справа – слева», «вверх – вниз». Выполнение графического диктанта под диктовку учителя.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ECE" w:rsidRPr="00F75C6E" w:rsidRDefault="00ED7ECE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C6E" w:rsidRPr="00F75C6E" w:rsidRDefault="00F75C6E" w:rsidP="00F75C6E">
      <w:pPr>
        <w:spacing w:line="240" w:lineRule="auto"/>
        <w:ind w:left="2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D7ECE" w:rsidRPr="002C0EB5" w:rsidRDefault="00ED7ECE" w:rsidP="00ED7ECE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E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ED7ECE" w:rsidRPr="006B62EA" w:rsidRDefault="00ED7ECE" w:rsidP="00ED7ECE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2EA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6B62EA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ED7ECE" w:rsidRPr="006B62EA" w:rsidRDefault="00ED7ECE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ED7ECE" w:rsidRPr="006B62EA" w:rsidRDefault="00ED7ECE" w:rsidP="00ED7ECE">
            <w:pPr>
              <w:tabs>
                <w:tab w:val="left" w:pos="980"/>
              </w:tabs>
              <w:autoSpaceDN/>
              <w:rPr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 xml:space="preserve">Развитие восприятия, воображения  </w:t>
            </w:r>
          </w:p>
        </w:tc>
        <w:tc>
          <w:tcPr>
            <w:tcW w:w="5276" w:type="dxa"/>
          </w:tcPr>
          <w:p w:rsidR="00ED7ECE" w:rsidRPr="006B62EA" w:rsidRDefault="006B62EA" w:rsidP="006B62EA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пространственного, творческого воображения</w:t>
            </w:r>
          </w:p>
        </w:tc>
        <w:tc>
          <w:tcPr>
            <w:tcW w:w="1352" w:type="dxa"/>
          </w:tcPr>
          <w:p w:rsidR="00ED7ECE" w:rsidRPr="006B62EA" w:rsidRDefault="00A06365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ED7ECE" w:rsidRPr="006B62EA" w:rsidRDefault="00ED7ECE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внимания.</w:t>
            </w:r>
          </w:p>
        </w:tc>
        <w:tc>
          <w:tcPr>
            <w:tcW w:w="5276" w:type="dxa"/>
          </w:tcPr>
          <w:p w:rsidR="00ED7ECE" w:rsidRPr="006B62EA" w:rsidRDefault="006B62EA" w:rsidP="006B62EA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внимания.</w:t>
            </w:r>
          </w:p>
        </w:tc>
        <w:tc>
          <w:tcPr>
            <w:tcW w:w="1352" w:type="dxa"/>
          </w:tcPr>
          <w:p w:rsidR="00ED7ECE" w:rsidRPr="006B62EA" w:rsidRDefault="00A06365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ED7ECE" w:rsidRPr="006B62EA" w:rsidRDefault="00ED7ECE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памяти.</w:t>
            </w:r>
          </w:p>
        </w:tc>
        <w:tc>
          <w:tcPr>
            <w:tcW w:w="5276" w:type="dxa"/>
          </w:tcPr>
          <w:p w:rsidR="00ED7ECE" w:rsidRPr="006B62EA" w:rsidRDefault="006B62EA" w:rsidP="006B62EA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sz w:val="28"/>
                <w:szCs w:val="28"/>
              </w:rPr>
              <w:t>Формирование  вербальной и визуальной кратковременной и долговременной памяти.</w:t>
            </w:r>
          </w:p>
        </w:tc>
        <w:tc>
          <w:tcPr>
            <w:tcW w:w="1352" w:type="dxa"/>
          </w:tcPr>
          <w:p w:rsidR="00ED7ECE" w:rsidRPr="006B62EA" w:rsidRDefault="00A06365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ED7ECE" w:rsidRPr="006B62EA" w:rsidRDefault="00ED7ECE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аналитико-синтетической деятельности.</w:t>
            </w:r>
          </w:p>
        </w:tc>
        <w:tc>
          <w:tcPr>
            <w:tcW w:w="5276" w:type="dxa"/>
          </w:tcPr>
          <w:p w:rsidR="00ED7ECE" w:rsidRPr="006B62EA" w:rsidRDefault="006B62EA" w:rsidP="006B62EA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B62EA">
              <w:rPr>
                <w:rFonts w:eastAsia="Calibri"/>
                <w:bCs/>
                <w:sz w:val="28"/>
                <w:szCs w:val="28"/>
              </w:rPr>
              <w:t>наглядно-образного</w:t>
            </w:r>
            <w:proofErr w:type="gramEnd"/>
            <w:r w:rsidRPr="006B62EA">
              <w:rPr>
                <w:rFonts w:eastAsia="Calibri"/>
                <w:bCs/>
                <w:sz w:val="28"/>
                <w:szCs w:val="28"/>
              </w:rPr>
              <w:t xml:space="preserve"> к абстрактно-логическому мышлению.</w:t>
            </w:r>
          </w:p>
        </w:tc>
        <w:tc>
          <w:tcPr>
            <w:tcW w:w="1352" w:type="dxa"/>
          </w:tcPr>
          <w:p w:rsidR="00ED7ECE" w:rsidRPr="006B62EA" w:rsidRDefault="00A06365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ED7ECE" w:rsidRPr="006B62EA" w:rsidTr="00404782">
        <w:tc>
          <w:tcPr>
            <w:tcW w:w="618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ED7ECE" w:rsidRPr="006B62EA" w:rsidRDefault="00ED7ECE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ED7ECE" w:rsidRPr="006B62EA" w:rsidRDefault="00ED7ECE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C6E" w:rsidRP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2EA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6B62EA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tabs>
                <w:tab w:val="left" w:pos="980"/>
              </w:tabs>
              <w:autoSpaceDN/>
              <w:rPr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 xml:space="preserve">Развитие восприятия, воображения  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пространственного, творческого воображения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внимания.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внимания.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памяти.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sz w:val="28"/>
                <w:szCs w:val="28"/>
              </w:rPr>
              <w:t>Формирование  вербальной и визуальной кратковременной и долговременной памяти.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аналитико-синтетической деятельности.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B62EA">
              <w:rPr>
                <w:rFonts w:eastAsia="Calibri"/>
                <w:bCs/>
                <w:sz w:val="28"/>
                <w:szCs w:val="28"/>
              </w:rPr>
              <w:t>наглядно-образного</w:t>
            </w:r>
            <w:proofErr w:type="gramEnd"/>
            <w:r w:rsidRPr="006B62EA">
              <w:rPr>
                <w:rFonts w:eastAsia="Calibri"/>
                <w:bCs/>
                <w:sz w:val="28"/>
                <w:szCs w:val="28"/>
              </w:rPr>
              <w:t xml:space="preserve"> к абстрактно-логическому мышлению.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2EA" w:rsidRP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2EA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6B62EA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tabs>
                <w:tab w:val="left" w:pos="980"/>
              </w:tabs>
              <w:autoSpaceDN/>
              <w:rPr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 xml:space="preserve">Развитие восприятия, воображения  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пространственного, творческого воображения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внимания.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внимания.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памяти.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sz w:val="28"/>
                <w:szCs w:val="28"/>
              </w:rPr>
              <w:t xml:space="preserve">Формирование  вербальной и визуальной кратковременной и долговременной </w:t>
            </w:r>
            <w:r w:rsidRPr="006B62EA">
              <w:rPr>
                <w:sz w:val="28"/>
                <w:szCs w:val="28"/>
              </w:rPr>
              <w:lastRenderedPageBreak/>
              <w:t>памяти.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аналитико-синтетической деятельности.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B62EA">
              <w:rPr>
                <w:rFonts w:eastAsia="Calibri"/>
                <w:bCs/>
                <w:sz w:val="28"/>
                <w:szCs w:val="28"/>
              </w:rPr>
              <w:t>наглядно-образного</w:t>
            </w:r>
            <w:proofErr w:type="gramEnd"/>
            <w:r w:rsidRPr="006B62EA">
              <w:rPr>
                <w:rFonts w:eastAsia="Calibri"/>
                <w:bCs/>
                <w:sz w:val="28"/>
                <w:szCs w:val="28"/>
              </w:rPr>
              <w:t xml:space="preserve"> к абстрактно-логическому мышлению.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2EA" w:rsidRP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2EA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6B62EA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tabs>
                <w:tab w:val="left" w:pos="980"/>
              </w:tabs>
              <w:autoSpaceDN/>
              <w:rPr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 xml:space="preserve">Развитие восприятия, воображения  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пространственного, творческого воображения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внимания.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внимания.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памяти.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sz w:val="28"/>
                <w:szCs w:val="28"/>
              </w:rPr>
              <w:t>Формирование  вербальной и визуальной кратковременной и долговременной памяти.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аналитико-синтетической деятельности.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B62EA">
              <w:rPr>
                <w:rFonts w:eastAsia="Calibri"/>
                <w:bCs/>
                <w:sz w:val="28"/>
                <w:szCs w:val="28"/>
              </w:rPr>
              <w:t>наглядно-образного</w:t>
            </w:r>
            <w:proofErr w:type="gramEnd"/>
            <w:r w:rsidRPr="006B62EA">
              <w:rPr>
                <w:rFonts w:eastAsia="Calibri"/>
                <w:bCs/>
                <w:sz w:val="28"/>
                <w:szCs w:val="28"/>
              </w:rPr>
              <w:t xml:space="preserve"> к абстрактно-логическому мышлению.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2EA" w:rsidRPr="006B62EA" w:rsidRDefault="006B62EA" w:rsidP="00F75C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2EA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6B62EA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tabs>
                <w:tab w:val="left" w:pos="980"/>
              </w:tabs>
              <w:autoSpaceDN/>
              <w:rPr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 xml:space="preserve">Развитие восприятия, воображения  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пространственного, творческого воображения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внимания.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>Формирование внимания.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памяти.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sz w:val="28"/>
                <w:szCs w:val="28"/>
              </w:rPr>
              <w:t>Формирование  вербальной и визуальной кратковременной и долговременной памяти.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6B62EA" w:rsidTr="00404782">
        <w:tc>
          <w:tcPr>
            <w:tcW w:w="618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bCs/>
                <w:sz w:val="28"/>
                <w:szCs w:val="28"/>
              </w:rPr>
              <w:t>Развитие аналитико-синтетической деятельности.</w:t>
            </w:r>
          </w:p>
        </w:tc>
        <w:tc>
          <w:tcPr>
            <w:tcW w:w="5276" w:type="dxa"/>
          </w:tcPr>
          <w:p w:rsidR="006B62EA" w:rsidRPr="006B62EA" w:rsidRDefault="006B62EA" w:rsidP="00404782">
            <w:pPr>
              <w:rPr>
                <w:rFonts w:eastAsia="Calibri"/>
                <w:bCs/>
                <w:sz w:val="28"/>
                <w:szCs w:val="28"/>
              </w:rPr>
            </w:pPr>
            <w:r w:rsidRPr="006B62EA">
              <w:rPr>
                <w:rFonts w:eastAsia="Calibri"/>
                <w:bCs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B62EA">
              <w:rPr>
                <w:rFonts w:eastAsia="Calibri"/>
                <w:bCs/>
                <w:sz w:val="28"/>
                <w:szCs w:val="28"/>
              </w:rPr>
              <w:t>наглядно-образного</w:t>
            </w:r>
            <w:proofErr w:type="gramEnd"/>
            <w:r w:rsidRPr="006B62EA">
              <w:rPr>
                <w:rFonts w:eastAsia="Calibri"/>
                <w:bCs/>
                <w:sz w:val="28"/>
                <w:szCs w:val="28"/>
              </w:rPr>
              <w:t xml:space="preserve"> к абстрактно-логическому мышлению.</w:t>
            </w:r>
          </w:p>
        </w:tc>
        <w:tc>
          <w:tcPr>
            <w:tcW w:w="1352" w:type="dxa"/>
          </w:tcPr>
          <w:p w:rsidR="006B62EA" w:rsidRPr="006B62EA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B62EA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6B62EA" w:rsidRPr="002C0EB5" w:rsidTr="00404782">
        <w:tc>
          <w:tcPr>
            <w:tcW w:w="618" w:type="dxa"/>
          </w:tcPr>
          <w:p w:rsidR="006B62EA" w:rsidRPr="002C0EB5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6B62EA" w:rsidRPr="002C0EB5" w:rsidRDefault="006B62EA" w:rsidP="00404782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6B62EA" w:rsidRPr="002C0EB5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6B62EA" w:rsidRPr="002C0EB5" w:rsidRDefault="006B62EA" w:rsidP="004047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B62EA" w:rsidRDefault="006B62EA" w:rsidP="00F75C6E">
      <w:pPr>
        <w:spacing w:line="240" w:lineRule="auto"/>
        <w:rPr>
          <w:sz w:val="20"/>
          <w:szCs w:val="20"/>
        </w:rPr>
      </w:pPr>
    </w:p>
    <w:p w:rsidR="00F75C6E" w:rsidRDefault="00F75C6E" w:rsidP="00F75C6E">
      <w:pPr>
        <w:spacing w:line="240" w:lineRule="auto"/>
      </w:pPr>
    </w:p>
    <w:sectPr w:rsidR="00F75C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27" w:rsidRDefault="002D5C27" w:rsidP="00920FAD">
      <w:pPr>
        <w:spacing w:after="0" w:line="240" w:lineRule="auto"/>
      </w:pPr>
      <w:r>
        <w:separator/>
      </w:r>
    </w:p>
  </w:endnote>
  <w:endnote w:type="continuationSeparator" w:id="0">
    <w:p w:rsidR="002D5C27" w:rsidRDefault="002D5C27" w:rsidP="009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014100"/>
      <w:docPartObj>
        <w:docPartGallery w:val="Page Numbers (Bottom of Page)"/>
        <w:docPartUnique/>
      </w:docPartObj>
    </w:sdtPr>
    <w:sdtEndPr/>
    <w:sdtContent>
      <w:p w:rsidR="00920FAD" w:rsidRDefault="00920F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DB">
          <w:rPr>
            <w:noProof/>
          </w:rPr>
          <w:t>10</w:t>
        </w:r>
        <w:r>
          <w:fldChar w:fldCharType="end"/>
        </w:r>
      </w:p>
    </w:sdtContent>
  </w:sdt>
  <w:p w:rsidR="00920FAD" w:rsidRDefault="00920F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27" w:rsidRDefault="002D5C27" w:rsidP="00920FAD">
      <w:pPr>
        <w:spacing w:after="0" w:line="240" w:lineRule="auto"/>
      </w:pPr>
      <w:r>
        <w:separator/>
      </w:r>
    </w:p>
  </w:footnote>
  <w:footnote w:type="continuationSeparator" w:id="0">
    <w:p w:rsidR="002D5C27" w:rsidRDefault="002D5C27" w:rsidP="0092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BFA3D9E"/>
    <w:lvl w:ilvl="0" w:tplc="442E2AE8">
      <w:start w:val="35"/>
      <w:numFmt w:val="upperLetter"/>
      <w:lvlText w:val="%1."/>
      <w:lvlJc w:val="left"/>
    </w:lvl>
    <w:lvl w:ilvl="1" w:tplc="4F5E57B2">
      <w:numFmt w:val="decimal"/>
      <w:lvlText w:val=""/>
      <w:lvlJc w:val="left"/>
    </w:lvl>
    <w:lvl w:ilvl="2" w:tplc="D0946778">
      <w:numFmt w:val="decimal"/>
      <w:lvlText w:val=""/>
      <w:lvlJc w:val="left"/>
    </w:lvl>
    <w:lvl w:ilvl="3" w:tplc="DCE6EF40">
      <w:numFmt w:val="decimal"/>
      <w:lvlText w:val=""/>
      <w:lvlJc w:val="left"/>
    </w:lvl>
    <w:lvl w:ilvl="4" w:tplc="19C84D7C">
      <w:numFmt w:val="decimal"/>
      <w:lvlText w:val=""/>
      <w:lvlJc w:val="left"/>
    </w:lvl>
    <w:lvl w:ilvl="5" w:tplc="10CCAD42">
      <w:numFmt w:val="decimal"/>
      <w:lvlText w:val=""/>
      <w:lvlJc w:val="left"/>
    </w:lvl>
    <w:lvl w:ilvl="6" w:tplc="54D6F882">
      <w:numFmt w:val="decimal"/>
      <w:lvlText w:val=""/>
      <w:lvlJc w:val="left"/>
    </w:lvl>
    <w:lvl w:ilvl="7" w:tplc="57886444">
      <w:numFmt w:val="decimal"/>
      <w:lvlText w:val=""/>
      <w:lvlJc w:val="left"/>
    </w:lvl>
    <w:lvl w:ilvl="8" w:tplc="1EAAE2BE">
      <w:numFmt w:val="decimal"/>
      <w:lvlText w:val=""/>
      <w:lvlJc w:val="left"/>
    </w:lvl>
  </w:abstractNum>
  <w:abstractNum w:abstractNumId="1">
    <w:nsid w:val="00003D6C"/>
    <w:multiLevelType w:val="hybridMultilevel"/>
    <w:tmpl w:val="C55279FC"/>
    <w:lvl w:ilvl="0" w:tplc="56D0FA3A">
      <w:start w:val="1"/>
      <w:numFmt w:val="bullet"/>
      <w:lvlText w:val=""/>
      <w:lvlJc w:val="left"/>
    </w:lvl>
    <w:lvl w:ilvl="1" w:tplc="2CA07B14">
      <w:numFmt w:val="decimal"/>
      <w:lvlText w:val=""/>
      <w:lvlJc w:val="left"/>
    </w:lvl>
    <w:lvl w:ilvl="2" w:tplc="540010DA">
      <w:numFmt w:val="decimal"/>
      <w:lvlText w:val=""/>
      <w:lvlJc w:val="left"/>
    </w:lvl>
    <w:lvl w:ilvl="3" w:tplc="0106A8A2">
      <w:numFmt w:val="decimal"/>
      <w:lvlText w:val=""/>
      <w:lvlJc w:val="left"/>
    </w:lvl>
    <w:lvl w:ilvl="4" w:tplc="02CCAA6E">
      <w:numFmt w:val="decimal"/>
      <w:lvlText w:val=""/>
      <w:lvlJc w:val="left"/>
    </w:lvl>
    <w:lvl w:ilvl="5" w:tplc="C4404ED6">
      <w:numFmt w:val="decimal"/>
      <w:lvlText w:val=""/>
      <w:lvlJc w:val="left"/>
    </w:lvl>
    <w:lvl w:ilvl="6" w:tplc="EE48F36E">
      <w:numFmt w:val="decimal"/>
      <w:lvlText w:val=""/>
      <w:lvlJc w:val="left"/>
    </w:lvl>
    <w:lvl w:ilvl="7" w:tplc="8502FF66">
      <w:numFmt w:val="decimal"/>
      <w:lvlText w:val=""/>
      <w:lvlJc w:val="left"/>
    </w:lvl>
    <w:lvl w:ilvl="8" w:tplc="8BEEC7B2">
      <w:numFmt w:val="decimal"/>
      <w:lvlText w:val=""/>
      <w:lvlJc w:val="left"/>
    </w:lvl>
  </w:abstractNum>
  <w:abstractNum w:abstractNumId="2">
    <w:nsid w:val="00005F90"/>
    <w:multiLevelType w:val="hybridMultilevel"/>
    <w:tmpl w:val="87682D1A"/>
    <w:lvl w:ilvl="0" w:tplc="C31EFFEA">
      <w:start w:val="1"/>
      <w:numFmt w:val="bullet"/>
      <w:lvlText w:val=""/>
      <w:lvlJc w:val="left"/>
    </w:lvl>
    <w:lvl w:ilvl="1" w:tplc="3A4E2F62">
      <w:numFmt w:val="decimal"/>
      <w:lvlText w:val=""/>
      <w:lvlJc w:val="left"/>
    </w:lvl>
    <w:lvl w:ilvl="2" w:tplc="51BAB73A">
      <w:numFmt w:val="decimal"/>
      <w:lvlText w:val=""/>
      <w:lvlJc w:val="left"/>
    </w:lvl>
    <w:lvl w:ilvl="3" w:tplc="C8E21E88">
      <w:numFmt w:val="decimal"/>
      <w:lvlText w:val=""/>
      <w:lvlJc w:val="left"/>
    </w:lvl>
    <w:lvl w:ilvl="4" w:tplc="D3121A92">
      <w:numFmt w:val="decimal"/>
      <w:lvlText w:val=""/>
      <w:lvlJc w:val="left"/>
    </w:lvl>
    <w:lvl w:ilvl="5" w:tplc="B066EA46">
      <w:numFmt w:val="decimal"/>
      <w:lvlText w:val=""/>
      <w:lvlJc w:val="left"/>
    </w:lvl>
    <w:lvl w:ilvl="6" w:tplc="2FA4222A">
      <w:numFmt w:val="decimal"/>
      <w:lvlText w:val=""/>
      <w:lvlJc w:val="left"/>
    </w:lvl>
    <w:lvl w:ilvl="7" w:tplc="F7A05C5A">
      <w:numFmt w:val="decimal"/>
      <w:lvlText w:val=""/>
      <w:lvlJc w:val="left"/>
    </w:lvl>
    <w:lvl w:ilvl="8" w:tplc="4860E886">
      <w:numFmt w:val="decimal"/>
      <w:lvlText w:val=""/>
      <w:lvlJc w:val="left"/>
    </w:lvl>
  </w:abstractNum>
  <w:abstractNum w:abstractNumId="3">
    <w:nsid w:val="00006952"/>
    <w:multiLevelType w:val="hybridMultilevel"/>
    <w:tmpl w:val="7348FA08"/>
    <w:lvl w:ilvl="0" w:tplc="959277F8">
      <w:start w:val="1"/>
      <w:numFmt w:val="bullet"/>
      <w:lvlText w:val=""/>
      <w:lvlJc w:val="left"/>
    </w:lvl>
    <w:lvl w:ilvl="1" w:tplc="C686992A">
      <w:numFmt w:val="decimal"/>
      <w:lvlText w:val=""/>
      <w:lvlJc w:val="left"/>
    </w:lvl>
    <w:lvl w:ilvl="2" w:tplc="4C082F4C">
      <w:numFmt w:val="decimal"/>
      <w:lvlText w:val=""/>
      <w:lvlJc w:val="left"/>
    </w:lvl>
    <w:lvl w:ilvl="3" w:tplc="CF20A9CA">
      <w:numFmt w:val="decimal"/>
      <w:lvlText w:val=""/>
      <w:lvlJc w:val="left"/>
    </w:lvl>
    <w:lvl w:ilvl="4" w:tplc="347E2E72">
      <w:numFmt w:val="decimal"/>
      <w:lvlText w:val=""/>
      <w:lvlJc w:val="left"/>
    </w:lvl>
    <w:lvl w:ilvl="5" w:tplc="38F21E98">
      <w:numFmt w:val="decimal"/>
      <w:lvlText w:val=""/>
      <w:lvlJc w:val="left"/>
    </w:lvl>
    <w:lvl w:ilvl="6" w:tplc="0FB261EC">
      <w:numFmt w:val="decimal"/>
      <w:lvlText w:val=""/>
      <w:lvlJc w:val="left"/>
    </w:lvl>
    <w:lvl w:ilvl="7" w:tplc="223A71BE">
      <w:numFmt w:val="decimal"/>
      <w:lvlText w:val=""/>
      <w:lvlJc w:val="left"/>
    </w:lvl>
    <w:lvl w:ilvl="8" w:tplc="1A2E9EC6">
      <w:numFmt w:val="decimal"/>
      <w:lvlText w:val=""/>
      <w:lvlJc w:val="left"/>
    </w:lvl>
  </w:abstractNum>
  <w:abstractNum w:abstractNumId="4">
    <w:nsid w:val="000072AE"/>
    <w:multiLevelType w:val="hybridMultilevel"/>
    <w:tmpl w:val="2FA092CA"/>
    <w:lvl w:ilvl="0" w:tplc="B68A4CE0">
      <w:start w:val="61"/>
      <w:numFmt w:val="upperLetter"/>
      <w:lvlText w:val="%1."/>
      <w:lvlJc w:val="left"/>
    </w:lvl>
    <w:lvl w:ilvl="1" w:tplc="B2CE2BCC">
      <w:numFmt w:val="decimal"/>
      <w:lvlText w:val=""/>
      <w:lvlJc w:val="left"/>
    </w:lvl>
    <w:lvl w:ilvl="2" w:tplc="A33EF0AA">
      <w:numFmt w:val="decimal"/>
      <w:lvlText w:val=""/>
      <w:lvlJc w:val="left"/>
    </w:lvl>
    <w:lvl w:ilvl="3" w:tplc="7220BEA0">
      <w:numFmt w:val="decimal"/>
      <w:lvlText w:val=""/>
      <w:lvlJc w:val="left"/>
    </w:lvl>
    <w:lvl w:ilvl="4" w:tplc="AC42031E">
      <w:numFmt w:val="decimal"/>
      <w:lvlText w:val=""/>
      <w:lvlJc w:val="left"/>
    </w:lvl>
    <w:lvl w:ilvl="5" w:tplc="EE561F16">
      <w:numFmt w:val="decimal"/>
      <w:lvlText w:val=""/>
      <w:lvlJc w:val="left"/>
    </w:lvl>
    <w:lvl w:ilvl="6" w:tplc="122EE4F6">
      <w:numFmt w:val="decimal"/>
      <w:lvlText w:val=""/>
      <w:lvlJc w:val="left"/>
    </w:lvl>
    <w:lvl w:ilvl="7" w:tplc="5C6061D4">
      <w:numFmt w:val="decimal"/>
      <w:lvlText w:val=""/>
      <w:lvlJc w:val="left"/>
    </w:lvl>
    <w:lvl w:ilvl="8" w:tplc="96827EBC">
      <w:numFmt w:val="decimal"/>
      <w:lvlText w:val=""/>
      <w:lvlJc w:val="left"/>
    </w:lvl>
  </w:abstractNum>
  <w:abstractNum w:abstractNumId="5">
    <w:nsid w:val="05A703EF"/>
    <w:multiLevelType w:val="hybridMultilevel"/>
    <w:tmpl w:val="981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FEB"/>
    <w:multiLevelType w:val="hybridMultilevel"/>
    <w:tmpl w:val="D56A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D5129"/>
    <w:multiLevelType w:val="hybridMultilevel"/>
    <w:tmpl w:val="B58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5431"/>
    <w:multiLevelType w:val="multilevel"/>
    <w:tmpl w:val="639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3F"/>
    <w:rsid w:val="002D5C27"/>
    <w:rsid w:val="006B62EA"/>
    <w:rsid w:val="006F01DB"/>
    <w:rsid w:val="0089414B"/>
    <w:rsid w:val="00920FAD"/>
    <w:rsid w:val="00A06365"/>
    <w:rsid w:val="00AE533F"/>
    <w:rsid w:val="00B41967"/>
    <w:rsid w:val="00BE7B9C"/>
    <w:rsid w:val="00CC3501"/>
    <w:rsid w:val="00E35AD4"/>
    <w:rsid w:val="00ED7ECE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D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F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FAD"/>
  </w:style>
  <w:style w:type="paragraph" w:styleId="a8">
    <w:name w:val="footer"/>
    <w:basedOn w:val="a"/>
    <w:link w:val="a9"/>
    <w:uiPriority w:val="99"/>
    <w:unhideWhenUsed/>
    <w:rsid w:val="009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FAD"/>
  </w:style>
  <w:style w:type="paragraph" w:styleId="aa">
    <w:name w:val="List Paragraph"/>
    <w:basedOn w:val="a"/>
    <w:uiPriority w:val="34"/>
    <w:qFormat/>
    <w:rsid w:val="00920FAD"/>
    <w:pPr>
      <w:ind w:left="720"/>
      <w:contextualSpacing/>
    </w:pPr>
  </w:style>
  <w:style w:type="paragraph" w:styleId="ab">
    <w:name w:val="No Spacing"/>
    <w:uiPriority w:val="1"/>
    <w:qFormat/>
    <w:rsid w:val="00920F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59"/>
    <w:rsid w:val="0092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ED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419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D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F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FAD"/>
  </w:style>
  <w:style w:type="paragraph" w:styleId="a8">
    <w:name w:val="footer"/>
    <w:basedOn w:val="a"/>
    <w:link w:val="a9"/>
    <w:uiPriority w:val="99"/>
    <w:unhideWhenUsed/>
    <w:rsid w:val="009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FAD"/>
  </w:style>
  <w:style w:type="paragraph" w:styleId="aa">
    <w:name w:val="List Paragraph"/>
    <w:basedOn w:val="a"/>
    <w:uiPriority w:val="34"/>
    <w:qFormat/>
    <w:rsid w:val="00920FAD"/>
    <w:pPr>
      <w:ind w:left="720"/>
      <w:contextualSpacing/>
    </w:pPr>
  </w:style>
  <w:style w:type="paragraph" w:styleId="ab">
    <w:name w:val="No Spacing"/>
    <w:uiPriority w:val="1"/>
    <w:qFormat/>
    <w:rsid w:val="00920F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59"/>
    <w:rsid w:val="0092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ED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419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7</cp:revision>
  <cp:lastPrinted>2020-10-30T08:44:00Z</cp:lastPrinted>
  <dcterms:created xsi:type="dcterms:W3CDTF">2020-10-16T11:25:00Z</dcterms:created>
  <dcterms:modified xsi:type="dcterms:W3CDTF">2021-01-15T03:25:00Z</dcterms:modified>
</cp:coreProperties>
</file>