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A1" w:rsidRPr="003C406D" w:rsidRDefault="004F3EA1" w:rsidP="004F3EA1">
      <w:pPr>
        <w:jc w:val="center"/>
        <w:rPr>
          <w:bCs/>
        </w:rPr>
      </w:pPr>
      <w:r w:rsidRPr="003C406D">
        <w:rPr>
          <w:bCs/>
        </w:rPr>
        <w:t>Аннотация</w:t>
      </w:r>
    </w:p>
    <w:p w:rsidR="004F3EA1" w:rsidRPr="003C406D" w:rsidRDefault="004F3EA1" w:rsidP="004F3EA1">
      <w:pPr>
        <w:jc w:val="center"/>
      </w:pPr>
      <w:r w:rsidRPr="003C406D">
        <w:rPr>
          <w:bCs/>
        </w:rPr>
        <w:t xml:space="preserve"> к </w:t>
      </w:r>
      <w:r w:rsidRPr="003C406D">
        <w:t xml:space="preserve">рабочей программе </w:t>
      </w:r>
      <w:r>
        <w:t xml:space="preserve"> в  л</w:t>
      </w:r>
      <w:r>
        <w:t>абиринтах математики 11</w:t>
      </w:r>
      <w:bookmarkStart w:id="0" w:name="_GoBack"/>
      <w:bookmarkEnd w:id="0"/>
      <w:r>
        <w:t xml:space="preserve"> класс</w:t>
      </w:r>
    </w:p>
    <w:p w:rsidR="004F3EA1" w:rsidRPr="003C406D" w:rsidRDefault="004F3EA1" w:rsidP="004F3EA1">
      <w:pPr>
        <w:jc w:val="center"/>
      </w:pPr>
    </w:p>
    <w:p w:rsidR="004F3EA1" w:rsidRPr="003C406D" w:rsidRDefault="004F3EA1" w:rsidP="004F3EA1">
      <w:pPr>
        <w:spacing w:after="200" w:line="276" w:lineRule="auto"/>
        <w:contextualSpacing/>
      </w:pPr>
      <w:r w:rsidRPr="003C406D">
        <w:rPr>
          <w:b/>
        </w:rPr>
        <w:t>1.Место учебного предмета в структуре основной образовательной программы школы</w:t>
      </w:r>
      <w:r w:rsidRPr="003C406D">
        <w:t>.</w:t>
      </w:r>
    </w:p>
    <w:p w:rsidR="004F3EA1" w:rsidRPr="003C406D" w:rsidRDefault="004F3EA1" w:rsidP="004F3EA1">
      <w:pPr>
        <w:tabs>
          <w:tab w:val="left" w:pos="3570"/>
        </w:tabs>
      </w:pPr>
      <w:r>
        <w:t xml:space="preserve"> </w:t>
      </w:r>
    </w:p>
    <w:p w:rsidR="004F3EA1" w:rsidRPr="003C406D" w:rsidRDefault="004F3EA1" w:rsidP="004F3EA1">
      <w:pPr>
        <w:jc w:val="both"/>
      </w:pPr>
      <w:r w:rsidRPr="003C406D">
        <w:t>Рабочая прогр</w:t>
      </w:r>
      <w:r>
        <w:t xml:space="preserve">амма по математике разработана </w:t>
      </w:r>
      <w:r w:rsidRPr="003C406D">
        <w:t xml:space="preserve"> </w:t>
      </w:r>
      <w:r>
        <w:rPr>
          <w:lang w:eastAsia="ar-SA"/>
        </w:rPr>
        <w:t>Федеральным</w:t>
      </w:r>
      <w:r>
        <w:rPr>
          <w:lang w:eastAsia="ar-SA"/>
        </w:rPr>
        <w:t xml:space="preserve">  компонент</w:t>
      </w:r>
      <w:r>
        <w:rPr>
          <w:lang w:eastAsia="ar-SA"/>
        </w:rPr>
        <w:t>ом</w:t>
      </w:r>
      <w:r>
        <w:rPr>
          <w:lang w:eastAsia="ar-SA"/>
        </w:rPr>
        <w:t xml:space="preserve"> государственног</w:t>
      </w:r>
      <w:r>
        <w:rPr>
          <w:lang w:eastAsia="ar-SA"/>
        </w:rPr>
        <w:t>о стандарта общего образования,</w:t>
      </w:r>
      <w:r w:rsidRPr="003C406D">
        <w:t xml:space="preserve"> на основе: </w:t>
      </w:r>
      <w:r>
        <w:rPr>
          <w:rFonts w:eastAsia="Calibri"/>
          <w:lang w:eastAsia="en-US"/>
        </w:rPr>
        <w:t xml:space="preserve"> </w:t>
      </w:r>
      <w:r>
        <w:t>примерной основной образовательной программы</w:t>
      </w:r>
      <w:r w:rsidRPr="000D284F">
        <w:t xml:space="preserve"> среднего общего образования»</w:t>
      </w:r>
    </w:p>
    <w:p w:rsidR="004F3EA1" w:rsidRPr="003A0061" w:rsidRDefault="004F3EA1" w:rsidP="004F3EA1">
      <w:pPr>
        <w:tabs>
          <w:tab w:val="left" w:pos="5550"/>
        </w:tabs>
      </w:pPr>
    </w:p>
    <w:p w:rsidR="004F3EA1" w:rsidRDefault="004F3EA1" w:rsidP="004F3EA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3C406D">
        <w:rPr>
          <w:b/>
          <w:color w:val="000000"/>
        </w:rPr>
        <w:t>2.Цель изучения учебного предмета:</w:t>
      </w:r>
      <w:r w:rsidRPr="003A0061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4F3EA1" w:rsidRPr="00782EA7" w:rsidRDefault="004F3EA1" w:rsidP="004F3EA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 </w:t>
      </w:r>
      <w:r w:rsidRPr="00782EA7">
        <w:rPr>
          <w:color w:val="000000"/>
          <w:spacing w:val="-5"/>
        </w:rPr>
        <w:t>обобщение и систематизация знаний учащихся по основ</w:t>
      </w:r>
      <w:r w:rsidRPr="00782EA7">
        <w:rPr>
          <w:color w:val="000000"/>
          <w:spacing w:val="-5"/>
        </w:rPr>
        <w:softHyphen/>
      </w:r>
      <w:r w:rsidRPr="00782EA7">
        <w:rPr>
          <w:color w:val="000000"/>
          <w:spacing w:val="-1"/>
        </w:rPr>
        <w:t>ным разделам математики;</w:t>
      </w:r>
    </w:p>
    <w:p w:rsidR="004F3EA1" w:rsidRPr="00782EA7" w:rsidRDefault="004F3EA1" w:rsidP="004F3EA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782EA7">
        <w:rPr>
          <w:color w:val="000000"/>
          <w:spacing w:val="-1"/>
        </w:rPr>
        <w:t>интеллектуальное развитие учащихся в процессе учебных занятий;</w:t>
      </w:r>
    </w:p>
    <w:p w:rsidR="004F3EA1" w:rsidRPr="00782EA7" w:rsidRDefault="004F3EA1" w:rsidP="004F3EA1">
      <w:pPr>
        <w:shd w:val="clear" w:color="auto" w:fill="FFFFFF"/>
        <w:tabs>
          <w:tab w:val="left" w:pos="638"/>
        </w:tabs>
        <w:spacing w:line="276" w:lineRule="auto"/>
        <w:ind w:left="284"/>
        <w:jc w:val="both"/>
        <w:rPr>
          <w:color w:val="000000"/>
        </w:rPr>
      </w:pPr>
      <w:r w:rsidRPr="00782EA7">
        <w:rPr>
          <w:color w:val="000000"/>
        </w:rPr>
        <w:t>-</w:t>
      </w:r>
      <w:r w:rsidRPr="00782EA7">
        <w:rPr>
          <w:color w:val="000000"/>
        </w:rPr>
        <w:tab/>
      </w:r>
      <w:r w:rsidRPr="00782EA7">
        <w:rPr>
          <w:color w:val="000000"/>
          <w:spacing w:val="5"/>
        </w:rPr>
        <w:t xml:space="preserve">формирование умений применять полученные знания </w:t>
      </w:r>
      <w:r w:rsidRPr="00782EA7">
        <w:rPr>
          <w:color w:val="000000"/>
        </w:rPr>
        <w:t>при решении «нетипичных», нестандартных задач;</w:t>
      </w:r>
    </w:p>
    <w:p w:rsidR="004F3EA1" w:rsidRPr="00782EA7" w:rsidRDefault="004F3EA1" w:rsidP="004F3EA1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782EA7">
        <w:rPr>
          <w:color w:val="000000"/>
          <w:spacing w:val="-1"/>
        </w:rPr>
        <w:t>повышение уровня математической подготовки выпускников.</w:t>
      </w:r>
    </w:p>
    <w:p w:rsidR="004F3EA1" w:rsidRPr="00610C9B" w:rsidRDefault="004F3EA1" w:rsidP="004F3EA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</w:p>
    <w:p w:rsidR="004F3EA1" w:rsidRPr="003C406D" w:rsidRDefault="004F3EA1" w:rsidP="004F3EA1">
      <w:pPr>
        <w:jc w:val="both"/>
        <w:rPr>
          <w:rFonts w:eastAsia="Calibri"/>
          <w:b/>
          <w:lang w:eastAsia="en-US"/>
        </w:rPr>
      </w:pPr>
      <w:r w:rsidRPr="003C406D">
        <w:rPr>
          <w:rFonts w:eastAsia="Calibri"/>
          <w:b/>
          <w:lang w:eastAsia="en-US"/>
        </w:rPr>
        <w:t xml:space="preserve"> </w:t>
      </w:r>
      <w:r w:rsidRPr="003C406D">
        <w:rPr>
          <w:b/>
        </w:rPr>
        <w:t>3.Структура учебного предмета.</w:t>
      </w:r>
    </w:p>
    <w:p w:rsidR="004F3EA1" w:rsidRDefault="004F3EA1" w:rsidP="004F3EA1">
      <w:pPr>
        <w:ind w:firstLine="567"/>
      </w:pPr>
      <w:r>
        <w:t xml:space="preserve"> </w:t>
      </w:r>
    </w:p>
    <w:p w:rsidR="004F3EA1" w:rsidRDefault="004F3EA1" w:rsidP="004F3EA1">
      <w:r>
        <w:t xml:space="preserve"> </w:t>
      </w:r>
      <w:r>
        <w:t>Решение показательных и логарифмических уравнений и неравенств</w:t>
      </w:r>
    </w:p>
    <w:p w:rsidR="004F3EA1" w:rsidRDefault="004F3EA1" w:rsidP="004F3EA1">
      <w:r>
        <w:t>Преобразование алгебраических выражений.</w:t>
      </w:r>
    </w:p>
    <w:p w:rsidR="004F3EA1" w:rsidRDefault="004F3EA1" w:rsidP="004F3EA1">
      <w:r>
        <w:t>Тригонометрия</w:t>
      </w:r>
    </w:p>
    <w:p w:rsidR="004F3EA1" w:rsidRDefault="004F3EA1" w:rsidP="004F3EA1">
      <w:r>
        <w:t>Решение текстовых задач</w:t>
      </w:r>
    </w:p>
    <w:p w:rsidR="004F3EA1" w:rsidRDefault="004F3EA1" w:rsidP="004F3EA1">
      <w:r>
        <w:t>Функции и графики. Производная и ее применение. Первообразная.</w:t>
      </w:r>
    </w:p>
    <w:p w:rsidR="004F3EA1" w:rsidRDefault="004F3EA1" w:rsidP="004F3EA1">
      <w:r>
        <w:t>Геометрия. Планиметрия</w:t>
      </w:r>
    </w:p>
    <w:p w:rsidR="004F3EA1" w:rsidRDefault="004F3EA1" w:rsidP="004F3EA1">
      <w:r>
        <w:t>Уравнения и системы уравнений</w:t>
      </w:r>
    </w:p>
    <w:p w:rsidR="004F3EA1" w:rsidRDefault="004F3EA1" w:rsidP="004F3EA1">
      <w:r>
        <w:t>Элементы статистики и теории вероятностей</w:t>
      </w:r>
    </w:p>
    <w:p w:rsidR="004F3EA1" w:rsidRDefault="004F3EA1" w:rsidP="004F3EA1">
      <w:r>
        <w:t>Геометрия. Стереометрия</w:t>
      </w:r>
    </w:p>
    <w:p w:rsidR="004F3EA1" w:rsidRPr="003C406D" w:rsidRDefault="004F3EA1" w:rsidP="004F3EA1">
      <w:r>
        <w:t>Неравенства</w:t>
      </w:r>
    </w:p>
    <w:p w:rsidR="004F3EA1" w:rsidRPr="003C406D" w:rsidRDefault="004F3EA1" w:rsidP="004F3E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3C406D">
        <w:rPr>
          <w:b/>
        </w:rPr>
        <w:t>Основные образовательные технологии.</w:t>
      </w:r>
    </w:p>
    <w:p w:rsidR="004F3EA1" w:rsidRPr="003C406D" w:rsidRDefault="004F3EA1" w:rsidP="004F3EA1">
      <w:pPr>
        <w:autoSpaceDE w:val="0"/>
        <w:autoSpaceDN w:val="0"/>
        <w:adjustRightInd w:val="0"/>
        <w:jc w:val="both"/>
      </w:pPr>
      <w:r w:rsidRPr="003C406D">
        <w:t xml:space="preserve"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занятий.  </w:t>
      </w:r>
      <w:r>
        <w:t xml:space="preserve"> </w:t>
      </w:r>
      <w:r w:rsidRPr="003C406D">
        <w:rPr>
          <w:rFonts w:eastAsia="Calibri"/>
          <w:b/>
          <w:lang w:eastAsia="en-US"/>
        </w:rPr>
        <w:t xml:space="preserve"> </w:t>
      </w:r>
      <w:proofErr w:type="gramStart"/>
      <w:r w:rsidRPr="003C406D">
        <w:rPr>
          <w:iCs/>
        </w:rPr>
        <w:t>Методы организации учебно-познавательной деятельности</w:t>
      </w:r>
      <w:r w:rsidRPr="003C406D">
        <w:rPr>
          <w:i/>
          <w:iCs/>
        </w:rPr>
        <w:t xml:space="preserve">: </w:t>
      </w:r>
      <w:r w:rsidRPr="00610C9B">
        <w:rPr>
          <w:rStyle w:val="a4"/>
          <w:rFonts w:eastAsia="Georgia"/>
          <w:b w:val="0"/>
        </w:rPr>
        <w:t>словесные</w:t>
      </w:r>
      <w:r w:rsidRPr="003C406D">
        <w:rPr>
          <w:rStyle w:val="a4"/>
          <w:rFonts w:eastAsia="Georgia"/>
        </w:rPr>
        <w:t xml:space="preserve"> (</w:t>
      </w:r>
      <w:r w:rsidRPr="003C406D">
        <w:t xml:space="preserve">рассказ, лекция, беседа и др.); </w:t>
      </w:r>
      <w:r w:rsidRPr="00610C9B">
        <w:rPr>
          <w:rStyle w:val="a4"/>
          <w:rFonts w:eastAsia="Georgia"/>
          <w:b w:val="0"/>
        </w:rPr>
        <w:t>наглядные</w:t>
      </w:r>
      <w:r w:rsidRPr="003C406D">
        <w:rPr>
          <w:rStyle w:val="a4"/>
          <w:rFonts w:eastAsia="Georgia"/>
        </w:rPr>
        <w:t xml:space="preserve"> (</w:t>
      </w:r>
      <w:r w:rsidRPr="003C406D">
        <w:t xml:space="preserve">демонстрация, иллюстрация,); </w:t>
      </w:r>
      <w:r w:rsidRPr="00610C9B">
        <w:rPr>
          <w:rStyle w:val="a4"/>
          <w:rFonts w:eastAsia="Georgia"/>
          <w:b w:val="0"/>
        </w:rPr>
        <w:t>практические</w:t>
      </w:r>
      <w:r w:rsidRPr="003C406D">
        <w:rPr>
          <w:rStyle w:val="a4"/>
          <w:rFonts w:eastAsia="Georgia"/>
        </w:rPr>
        <w:t xml:space="preserve"> (</w:t>
      </w:r>
      <w:r w:rsidRPr="003C406D">
        <w:t>упражнения, учебный эксперимент, лабораторная работа; создания ситуации успеха.</w:t>
      </w:r>
      <w:proofErr w:type="gramEnd"/>
      <w:r>
        <w:t xml:space="preserve">  </w:t>
      </w:r>
      <w:r w:rsidRPr="003C406D">
        <w:rPr>
          <w:iCs/>
        </w:rPr>
        <w:t>Методы контроля эффективности</w:t>
      </w:r>
      <w:r w:rsidRPr="003C406D">
        <w:rPr>
          <w:i/>
          <w:iCs/>
        </w:rPr>
        <w:t xml:space="preserve"> </w:t>
      </w:r>
      <w:r w:rsidRPr="003C406D">
        <w:t>учебно-познавательной дея</w:t>
      </w:r>
      <w:r>
        <w:t xml:space="preserve">тельности: устный, письменный, </w:t>
      </w:r>
      <w:r w:rsidRPr="003C406D">
        <w:t xml:space="preserve"> индивидуальный, фронтальный</w:t>
      </w:r>
    </w:p>
    <w:p w:rsidR="004F3EA1" w:rsidRPr="003C406D" w:rsidRDefault="004F3EA1" w:rsidP="004F3EA1">
      <w:pPr>
        <w:ind w:firstLine="567"/>
        <w:rPr>
          <w:b/>
        </w:rPr>
      </w:pPr>
      <w:r w:rsidRPr="003C406D">
        <w:rPr>
          <w:rFonts w:eastAsia="Calibri"/>
          <w:lang w:eastAsia="en-US"/>
        </w:rPr>
        <w:t xml:space="preserve">  </w:t>
      </w:r>
      <w:r w:rsidRPr="003C406D">
        <w:rPr>
          <w:lang w:eastAsia="en-US"/>
        </w:rPr>
        <w:t xml:space="preserve"> </w:t>
      </w:r>
    </w:p>
    <w:p w:rsidR="004F3EA1" w:rsidRPr="00F41E54" w:rsidRDefault="004F3EA1" w:rsidP="004F3EA1">
      <w:pPr>
        <w:ind w:firstLine="709"/>
        <w:jc w:val="both"/>
        <w:rPr>
          <w:rFonts w:eastAsia="Calibri"/>
          <w:lang w:eastAsia="en-US" w:bidi="en-US"/>
        </w:rPr>
      </w:pPr>
      <w:r>
        <w:rPr>
          <w:b/>
          <w:lang w:eastAsia="en-US"/>
        </w:rPr>
        <w:t xml:space="preserve">5. </w:t>
      </w:r>
      <w:r w:rsidRPr="00041797">
        <w:rPr>
          <w:b/>
          <w:lang w:eastAsia="en-US"/>
        </w:rPr>
        <w:t>Требования к результатам освоения учебного предмета.</w:t>
      </w:r>
      <w:r w:rsidRPr="004F3EA1">
        <w:t xml:space="preserve"> </w:t>
      </w:r>
      <w:r w:rsidRPr="00782EA7">
        <w:t>Элективный курс построен на углублении математических знаний, которое реализуется  на базе обучения методам и приемам решения математических задач.</w:t>
      </w:r>
      <w:r>
        <w:t xml:space="preserve"> </w:t>
      </w:r>
      <w:r w:rsidRPr="00F41E54">
        <w:rPr>
          <w:rFonts w:eastAsia="Calibri"/>
          <w:bCs/>
          <w:lang w:eastAsia="en-US" w:bidi="en-US"/>
        </w:rPr>
        <w:t>В результате</w:t>
      </w:r>
      <w:r w:rsidRPr="00F41E54">
        <w:rPr>
          <w:rFonts w:eastAsia="Calibri"/>
          <w:lang w:eastAsia="en-US" w:bidi="en-US"/>
        </w:rPr>
        <w:t xml:space="preserve"> изучения курса учащиеся </w:t>
      </w:r>
      <w:r w:rsidRPr="00F41E54">
        <w:rPr>
          <w:rFonts w:eastAsia="Calibri"/>
          <w:bCs/>
          <w:lang w:eastAsia="en-US" w:bidi="en-US"/>
        </w:rPr>
        <w:t>должны</w:t>
      </w:r>
      <w:r w:rsidRPr="00F41E54">
        <w:rPr>
          <w:rFonts w:eastAsia="Calibri"/>
          <w:lang w:eastAsia="en-US" w:bidi="en-US"/>
        </w:rPr>
        <w:t xml:space="preserve"> </w:t>
      </w:r>
      <w:r w:rsidRPr="00F41E54">
        <w:rPr>
          <w:rFonts w:eastAsia="Calibri"/>
          <w:bCs/>
          <w:lang w:eastAsia="en-US" w:bidi="en-US"/>
        </w:rPr>
        <w:t>уметь:</w:t>
      </w:r>
    </w:p>
    <w:p w:rsidR="004F3EA1" w:rsidRPr="00F41E54" w:rsidRDefault="004F3EA1" w:rsidP="004F3EA1">
      <w:pPr>
        <w:ind w:firstLine="567"/>
        <w:jc w:val="both"/>
        <w:rPr>
          <w:rFonts w:eastAsia="Calibri"/>
          <w:szCs w:val="32"/>
          <w:lang w:eastAsia="en-US" w:bidi="en-US"/>
        </w:rPr>
      </w:pPr>
      <w:r w:rsidRPr="00F41E54">
        <w:rPr>
          <w:rFonts w:eastAsia="Calibri"/>
          <w:szCs w:val="32"/>
          <w:lang w:eastAsia="en-US" w:bidi="en-US"/>
        </w:rPr>
        <w:t>-</w:t>
      </w:r>
      <w:r w:rsidRPr="00F41E54">
        <w:rPr>
          <w:rFonts w:eastAsia="Calibri"/>
          <w:szCs w:val="32"/>
          <w:lang w:val="en-US" w:eastAsia="en-US" w:bidi="en-US"/>
        </w:rPr>
        <w:t>  </w:t>
      </w:r>
      <w:r w:rsidRPr="00F41E54">
        <w:rPr>
          <w:rFonts w:eastAsia="Calibri"/>
          <w:szCs w:val="32"/>
          <w:lang w:eastAsia="en-US" w:bidi="en-US"/>
        </w:rPr>
        <w:t xml:space="preserve"> точно и грамотно формулировать теоретические положения и излагать собственные рассуждения в ходе решения за</w:t>
      </w:r>
      <w:r w:rsidRPr="00F41E54">
        <w:rPr>
          <w:rFonts w:eastAsia="Calibri"/>
          <w:szCs w:val="32"/>
          <w:lang w:eastAsia="en-US" w:bidi="en-US"/>
        </w:rPr>
        <w:softHyphen/>
        <w:t>даний;</w:t>
      </w:r>
    </w:p>
    <w:p w:rsidR="004F3EA1" w:rsidRPr="00F41E54" w:rsidRDefault="004F3EA1" w:rsidP="004F3EA1">
      <w:pPr>
        <w:ind w:firstLine="567"/>
        <w:jc w:val="both"/>
        <w:rPr>
          <w:rFonts w:eastAsia="Calibri"/>
          <w:szCs w:val="32"/>
          <w:lang w:eastAsia="en-US" w:bidi="en-US"/>
        </w:rPr>
      </w:pPr>
      <w:r w:rsidRPr="00F41E54">
        <w:rPr>
          <w:rFonts w:eastAsia="Calibri"/>
          <w:szCs w:val="32"/>
          <w:lang w:eastAsia="en-US" w:bidi="en-US"/>
        </w:rPr>
        <w:t>-</w:t>
      </w:r>
      <w:r w:rsidRPr="00F41E54">
        <w:rPr>
          <w:rFonts w:eastAsia="Calibri"/>
          <w:szCs w:val="32"/>
          <w:lang w:val="en-US" w:eastAsia="en-US" w:bidi="en-US"/>
        </w:rPr>
        <w:t>  </w:t>
      </w:r>
      <w:r w:rsidRPr="00F41E54">
        <w:rPr>
          <w:rFonts w:eastAsia="Calibri"/>
          <w:szCs w:val="32"/>
          <w:lang w:eastAsia="en-US" w:bidi="en-US"/>
        </w:rPr>
        <w:t xml:space="preserve"> уверенно решать задачи на вычисление, доказательство и построение графиков функций;</w:t>
      </w:r>
    </w:p>
    <w:p w:rsidR="004F3EA1" w:rsidRPr="00F41E54" w:rsidRDefault="004F3EA1" w:rsidP="004F3EA1">
      <w:pPr>
        <w:ind w:firstLine="567"/>
        <w:jc w:val="both"/>
        <w:rPr>
          <w:rFonts w:eastAsia="Calibri"/>
          <w:szCs w:val="32"/>
          <w:lang w:eastAsia="en-US" w:bidi="en-US"/>
        </w:rPr>
      </w:pPr>
      <w:r w:rsidRPr="00F41E54">
        <w:rPr>
          <w:rFonts w:eastAsia="Calibri"/>
          <w:szCs w:val="32"/>
          <w:lang w:eastAsia="en-US" w:bidi="en-US"/>
        </w:rPr>
        <w:t>- выполнять арифметические действия, сочетая устные и письменные приемы; пользоваться оценкой и прикидкой при практических расчетах;</w:t>
      </w:r>
    </w:p>
    <w:p w:rsidR="004F3EA1" w:rsidRPr="00F41E54" w:rsidRDefault="004F3EA1" w:rsidP="004F3EA1">
      <w:pPr>
        <w:ind w:firstLine="567"/>
        <w:jc w:val="both"/>
        <w:rPr>
          <w:rFonts w:eastAsia="Calibri"/>
          <w:szCs w:val="32"/>
          <w:lang w:eastAsia="en-US" w:bidi="en-US"/>
        </w:rPr>
      </w:pPr>
      <w:r w:rsidRPr="00F41E54">
        <w:rPr>
          <w:rFonts w:eastAsia="Calibri"/>
          <w:szCs w:val="32"/>
          <w:lang w:eastAsia="en-US" w:bidi="en-US"/>
        </w:rPr>
        <w:t>- решать задачи на движение, совместную работу, проценты, на оптимизацию, смеси и сплавы;</w:t>
      </w:r>
    </w:p>
    <w:p w:rsidR="004F3EA1" w:rsidRPr="00F41E54" w:rsidRDefault="004F3EA1" w:rsidP="004F3EA1">
      <w:pPr>
        <w:ind w:firstLine="567"/>
        <w:jc w:val="both"/>
        <w:rPr>
          <w:rFonts w:eastAsia="Calibri"/>
          <w:szCs w:val="32"/>
          <w:lang w:eastAsia="en-US" w:bidi="en-US"/>
        </w:rPr>
      </w:pPr>
      <w:r w:rsidRPr="00F41E54">
        <w:rPr>
          <w:rFonts w:eastAsia="Calibri"/>
          <w:szCs w:val="32"/>
          <w:lang w:eastAsia="en-US" w:bidi="en-US"/>
        </w:rPr>
        <w:lastRenderedPageBreak/>
        <w:t xml:space="preserve">- вычислять значения числовых и буквенных выражений, осуществляя необходимые подстановки и преобразования; </w:t>
      </w:r>
    </w:p>
    <w:p w:rsidR="004F3EA1" w:rsidRPr="00F41E54" w:rsidRDefault="004F3EA1" w:rsidP="004F3EA1">
      <w:pPr>
        <w:ind w:firstLine="567"/>
        <w:jc w:val="both"/>
        <w:rPr>
          <w:rFonts w:eastAsia="Calibri"/>
          <w:szCs w:val="32"/>
          <w:lang w:eastAsia="en-US" w:bidi="en-US"/>
        </w:rPr>
      </w:pPr>
      <w:r w:rsidRPr="00F41E54">
        <w:rPr>
          <w:rFonts w:eastAsia="Calibri"/>
          <w:szCs w:val="32"/>
          <w:lang w:eastAsia="en-US" w:bidi="en-US"/>
        </w:rPr>
        <w:t xml:space="preserve">- проводить по известным формулам и правилам преобразования буквенных выражений, включающих тригонометрические функции; </w:t>
      </w:r>
    </w:p>
    <w:p w:rsidR="004F3EA1" w:rsidRPr="00F41E54" w:rsidRDefault="004F3EA1" w:rsidP="004F3EA1">
      <w:pPr>
        <w:ind w:firstLine="567"/>
        <w:jc w:val="both"/>
        <w:rPr>
          <w:rFonts w:eastAsia="Calibri"/>
          <w:szCs w:val="32"/>
          <w:lang w:eastAsia="en-US" w:bidi="en-US"/>
        </w:rPr>
      </w:pPr>
      <w:r w:rsidRPr="00F41E54">
        <w:rPr>
          <w:rFonts w:eastAsia="Calibri"/>
          <w:szCs w:val="32"/>
          <w:lang w:eastAsia="en-US" w:bidi="en-US"/>
        </w:rPr>
        <w:t>- решать простейшие планиметрические задачи в треугольниках, по нахождению площадей фигур;</w:t>
      </w:r>
    </w:p>
    <w:p w:rsidR="004F3EA1" w:rsidRPr="00F41E54" w:rsidRDefault="004F3EA1" w:rsidP="004F3EA1">
      <w:pPr>
        <w:ind w:firstLine="567"/>
        <w:jc w:val="both"/>
        <w:rPr>
          <w:rFonts w:eastAsia="Calibri"/>
          <w:szCs w:val="32"/>
          <w:lang w:eastAsia="en-US" w:bidi="en-US"/>
        </w:rPr>
      </w:pPr>
      <w:r w:rsidRPr="00F41E54">
        <w:rPr>
          <w:rFonts w:eastAsia="Calibri"/>
          <w:szCs w:val="32"/>
          <w:lang w:eastAsia="en-US" w:bidi="en-US"/>
        </w:rPr>
        <w:t xml:space="preserve">- решать уравнения, простейшие системы уравнений, используя свойства функций и их графиков; </w:t>
      </w:r>
    </w:p>
    <w:p w:rsidR="004F3EA1" w:rsidRPr="00F41E54" w:rsidRDefault="004F3EA1" w:rsidP="004F3EA1">
      <w:pPr>
        <w:ind w:firstLine="567"/>
        <w:jc w:val="both"/>
        <w:rPr>
          <w:rFonts w:eastAsia="Calibri"/>
          <w:szCs w:val="32"/>
          <w:lang w:eastAsia="en-US" w:bidi="en-US"/>
        </w:rPr>
      </w:pPr>
      <w:r w:rsidRPr="00F41E54">
        <w:rPr>
          <w:rFonts w:eastAsia="Calibri"/>
          <w:szCs w:val="32"/>
          <w:lang w:eastAsia="en-US" w:bidi="en-US"/>
        </w:rPr>
        <w:t>- определять значение функции по значению аргумента при различных способах задания функции; описывать по графику поведение и свойства функций, находить по графику функции наибольшие и наименьшие значения; строить графики изученных функций;</w:t>
      </w:r>
    </w:p>
    <w:p w:rsidR="004F3EA1" w:rsidRPr="00F41E54" w:rsidRDefault="004F3EA1" w:rsidP="004F3EA1">
      <w:pPr>
        <w:ind w:firstLine="567"/>
        <w:jc w:val="both"/>
        <w:rPr>
          <w:rFonts w:eastAsia="Calibri"/>
          <w:szCs w:val="32"/>
          <w:lang w:eastAsia="en-US" w:bidi="en-US"/>
        </w:rPr>
      </w:pPr>
      <w:r w:rsidRPr="00F41E54">
        <w:rPr>
          <w:rFonts w:eastAsia="Calibri"/>
          <w:szCs w:val="32"/>
          <w:lang w:eastAsia="en-US" w:bidi="en-US"/>
        </w:rPr>
        <w:t xml:space="preserve">- решать планиметрические задачи на нахождение геометрических величин (длин, углов, площадей); </w:t>
      </w:r>
    </w:p>
    <w:p w:rsidR="004F3EA1" w:rsidRPr="00F41E54" w:rsidRDefault="004F3EA1" w:rsidP="004F3EA1">
      <w:pPr>
        <w:ind w:firstLine="567"/>
        <w:jc w:val="both"/>
        <w:rPr>
          <w:rFonts w:eastAsia="Calibri"/>
          <w:szCs w:val="32"/>
          <w:lang w:eastAsia="en-US" w:bidi="en-US"/>
        </w:rPr>
      </w:pPr>
      <w:r w:rsidRPr="00F41E54">
        <w:rPr>
          <w:rFonts w:eastAsia="Calibri"/>
          <w:szCs w:val="32"/>
          <w:lang w:eastAsia="en-US" w:bidi="en-US"/>
        </w:rPr>
        <w:t xml:space="preserve">- использовать при решении стереометрических задач планиметрические факты и методы; </w:t>
      </w:r>
    </w:p>
    <w:p w:rsidR="004F3EA1" w:rsidRPr="00F41E54" w:rsidRDefault="004F3EA1" w:rsidP="004F3EA1">
      <w:pPr>
        <w:ind w:firstLine="567"/>
        <w:jc w:val="both"/>
        <w:rPr>
          <w:rFonts w:eastAsia="Calibri"/>
          <w:szCs w:val="32"/>
          <w:lang w:eastAsia="en-US" w:bidi="en-US"/>
        </w:rPr>
      </w:pPr>
      <w:r w:rsidRPr="00F41E54">
        <w:rPr>
          <w:rFonts w:eastAsia="Calibri"/>
          <w:szCs w:val="32"/>
          <w:lang w:eastAsia="en-US" w:bidi="en-US"/>
        </w:rPr>
        <w:t xml:space="preserve">-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рассуждения; </w:t>
      </w:r>
    </w:p>
    <w:p w:rsidR="004F3EA1" w:rsidRPr="00F41E54" w:rsidRDefault="004F3EA1" w:rsidP="004F3EA1">
      <w:pPr>
        <w:ind w:firstLine="567"/>
        <w:jc w:val="both"/>
        <w:rPr>
          <w:rFonts w:eastAsia="Calibri"/>
          <w:szCs w:val="32"/>
          <w:lang w:eastAsia="en-US" w:bidi="en-US"/>
        </w:rPr>
      </w:pPr>
      <w:r w:rsidRPr="00F41E54">
        <w:rPr>
          <w:rFonts w:eastAsia="Calibri"/>
          <w:szCs w:val="32"/>
          <w:lang w:eastAsia="en-US" w:bidi="en-US"/>
        </w:rPr>
        <w:t xml:space="preserve">- анализировать реальные числовые данные; осуществлять практические расчеты по формулам, пользоваться оценкой и прикидкой при практических расчетах; </w:t>
      </w:r>
    </w:p>
    <w:p w:rsidR="004F3EA1" w:rsidRPr="004F3EA1" w:rsidRDefault="004F3EA1" w:rsidP="004F3EA1">
      <w:pPr>
        <w:ind w:firstLine="567"/>
        <w:jc w:val="both"/>
        <w:rPr>
          <w:rFonts w:eastAsia="Calibri"/>
          <w:szCs w:val="32"/>
          <w:lang w:eastAsia="en-US" w:bidi="en-US"/>
        </w:rPr>
      </w:pPr>
      <w:r w:rsidRPr="00F41E54">
        <w:rPr>
          <w:rFonts w:eastAsia="Calibri"/>
          <w:szCs w:val="32"/>
          <w:lang w:eastAsia="en-US" w:bidi="en-US"/>
        </w:rPr>
        <w:t xml:space="preserve">- описывать с помощью функций различные реальные зависимости между величинами и интерпретировать их графики; извлекать информацию, представленную в таблицах, на диаграммах, графиках; </w:t>
      </w:r>
    </w:p>
    <w:p w:rsidR="004F3EA1" w:rsidRPr="00610C9B" w:rsidRDefault="004F3EA1" w:rsidP="004F3EA1">
      <w:pPr>
        <w:jc w:val="both"/>
        <w:rPr>
          <w:i/>
          <w:iCs/>
          <w:color w:val="000000"/>
          <w:lang w:bidi="ru-RU"/>
        </w:rPr>
      </w:pPr>
      <w:r w:rsidRPr="00610C9B">
        <w:rPr>
          <w:rFonts w:eastAsia="Calibri"/>
          <w:szCs w:val="32"/>
          <w:lang w:eastAsia="en-US" w:bidi="en-US"/>
        </w:rPr>
        <w:t xml:space="preserve"> </w:t>
      </w:r>
      <w:r>
        <w:rPr>
          <w:rFonts w:eastAsia="Calibri"/>
          <w:szCs w:val="32"/>
          <w:lang w:eastAsia="en-US" w:bidi="en-US"/>
        </w:rPr>
        <w:t xml:space="preserve"> </w:t>
      </w:r>
    </w:p>
    <w:p w:rsidR="004F3EA1" w:rsidRPr="004F3EA1" w:rsidRDefault="004F3EA1" w:rsidP="004F3EA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b/>
        </w:rPr>
      </w:pPr>
      <w:r w:rsidRPr="004F3EA1">
        <w:rPr>
          <w:b/>
        </w:rPr>
        <w:t>Общая трудоёмкость учебного предмета.</w:t>
      </w:r>
    </w:p>
    <w:p w:rsidR="004F3EA1" w:rsidRPr="004F18D6" w:rsidRDefault="004F3EA1" w:rsidP="004F3EA1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>
        <w:rPr>
          <w:rFonts w:eastAsia="Arial Unicode MS"/>
          <w:color w:val="000000"/>
          <w:lang w:bidi="ru-RU"/>
        </w:rPr>
        <w:t xml:space="preserve"> </w:t>
      </w:r>
      <w:r w:rsidRPr="00721768">
        <w:t xml:space="preserve">Программа предусматривает продолжительность образовательного процесса 34 </w:t>
      </w:r>
      <w:proofErr w:type="gramStart"/>
      <w:r w:rsidRPr="00721768">
        <w:t>учебных</w:t>
      </w:r>
      <w:proofErr w:type="gramEnd"/>
      <w:r w:rsidRPr="00721768">
        <w:t xml:space="preserve"> недели в течение учебного года, 1</w:t>
      </w:r>
      <w:r>
        <w:t>час</w:t>
      </w:r>
      <w:r w:rsidRPr="00721768">
        <w:t xml:space="preserve"> в неделю.</w:t>
      </w:r>
    </w:p>
    <w:p w:rsidR="004F3EA1" w:rsidRPr="004F18D6" w:rsidRDefault="004F3EA1" w:rsidP="004F3EA1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</w:p>
    <w:p w:rsidR="004F3EA1" w:rsidRPr="003C406D" w:rsidRDefault="004F3EA1" w:rsidP="004F3EA1">
      <w:r w:rsidRPr="003C406D">
        <w:rPr>
          <w:rFonts w:eastAsia="Calibri"/>
          <w:b/>
          <w:lang w:eastAsia="en-US"/>
        </w:rPr>
        <w:t>Формы контроля.</w:t>
      </w:r>
      <w:r w:rsidRPr="003C406D">
        <w:t xml:space="preserve"> </w:t>
      </w:r>
      <w:r w:rsidRPr="00FC54BE">
        <w:t>Предусмотрен  текущий контроль</w:t>
      </w:r>
      <w:r>
        <w:t xml:space="preserve"> – выполнение Ким </w:t>
      </w:r>
      <w:proofErr w:type="spellStart"/>
      <w:r>
        <w:t>Статград</w:t>
      </w:r>
      <w:proofErr w:type="spellEnd"/>
      <w:r w:rsidRPr="00FC54BE">
        <w:t xml:space="preserve">; </w:t>
      </w:r>
      <w:r>
        <w:t xml:space="preserve"> </w:t>
      </w:r>
    </w:p>
    <w:p w:rsidR="004F3EA1" w:rsidRPr="003C406D" w:rsidRDefault="004F3EA1" w:rsidP="004F3EA1">
      <w:pPr>
        <w:tabs>
          <w:tab w:val="center" w:pos="7285"/>
        </w:tabs>
        <w:ind w:firstLine="567"/>
        <w:outlineLvl w:val="0"/>
        <w:rPr>
          <w:b/>
        </w:rPr>
      </w:pPr>
      <w:r>
        <w:t xml:space="preserve"> </w:t>
      </w:r>
    </w:p>
    <w:p w:rsidR="004F3EA1" w:rsidRPr="003C406D" w:rsidRDefault="004F3EA1" w:rsidP="004F3EA1">
      <w:pPr>
        <w:numPr>
          <w:ilvl w:val="0"/>
          <w:numId w:val="3"/>
        </w:numPr>
        <w:tabs>
          <w:tab w:val="center" w:pos="7285"/>
        </w:tabs>
        <w:spacing w:after="200" w:line="276" w:lineRule="auto"/>
        <w:contextualSpacing/>
        <w:outlineLvl w:val="0"/>
        <w:rPr>
          <w:b/>
        </w:rPr>
      </w:pPr>
      <w:r w:rsidRPr="003C406D">
        <w:rPr>
          <w:b/>
        </w:rPr>
        <w:t>Составитель.</w:t>
      </w:r>
    </w:p>
    <w:p w:rsidR="004F3EA1" w:rsidRPr="003C406D" w:rsidRDefault="004F3EA1" w:rsidP="004F3EA1">
      <w:pPr>
        <w:shd w:val="clear" w:color="auto" w:fill="FFFFFF"/>
        <w:ind w:right="5" w:firstLine="426"/>
        <w:jc w:val="both"/>
        <w:rPr>
          <w:spacing w:val="-8"/>
        </w:rPr>
      </w:pPr>
      <w:r w:rsidRPr="003C406D">
        <w:rPr>
          <w:spacing w:val="-8"/>
        </w:rPr>
        <w:t>Учитель математики</w:t>
      </w:r>
    </w:p>
    <w:p w:rsidR="004F3EA1" w:rsidRPr="003C406D" w:rsidRDefault="004F3EA1" w:rsidP="004F3EA1">
      <w:pPr>
        <w:shd w:val="clear" w:color="auto" w:fill="FFFFFF"/>
        <w:ind w:right="5" w:firstLine="426"/>
        <w:jc w:val="both"/>
        <w:rPr>
          <w:spacing w:val="-8"/>
        </w:rPr>
      </w:pPr>
      <w:proofErr w:type="spellStart"/>
      <w:r w:rsidRPr="003C406D">
        <w:rPr>
          <w:spacing w:val="-8"/>
        </w:rPr>
        <w:t>Кашутчик</w:t>
      </w:r>
      <w:proofErr w:type="spellEnd"/>
      <w:r w:rsidRPr="003C406D">
        <w:rPr>
          <w:spacing w:val="-8"/>
        </w:rPr>
        <w:t xml:space="preserve"> Г. Д.</w:t>
      </w:r>
    </w:p>
    <w:p w:rsidR="004F3EA1" w:rsidRDefault="004F3EA1" w:rsidP="004F3EA1"/>
    <w:p w:rsidR="006C00E2" w:rsidRDefault="006C00E2"/>
    <w:sectPr w:rsidR="006C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A6BC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F459D1"/>
    <w:multiLevelType w:val="hybridMultilevel"/>
    <w:tmpl w:val="73BEAA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34612"/>
    <w:multiLevelType w:val="hybridMultilevel"/>
    <w:tmpl w:val="8114492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0A"/>
    <w:rsid w:val="004F3EA1"/>
    <w:rsid w:val="006C00E2"/>
    <w:rsid w:val="00EB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A1"/>
    <w:pPr>
      <w:ind w:left="720"/>
      <w:contextualSpacing/>
    </w:pPr>
  </w:style>
  <w:style w:type="character" w:styleId="a4">
    <w:name w:val="Strong"/>
    <w:basedOn w:val="a0"/>
    <w:uiPriority w:val="22"/>
    <w:qFormat/>
    <w:rsid w:val="004F3E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A1"/>
    <w:pPr>
      <w:ind w:left="720"/>
      <w:contextualSpacing/>
    </w:pPr>
  </w:style>
  <w:style w:type="character" w:styleId="a4">
    <w:name w:val="Strong"/>
    <w:basedOn w:val="a0"/>
    <w:uiPriority w:val="22"/>
    <w:qFormat/>
    <w:rsid w:val="004F3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2020-12-28T01:36:00Z</dcterms:created>
  <dcterms:modified xsi:type="dcterms:W3CDTF">2020-12-28T01:42:00Z</dcterms:modified>
</cp:coreProperties>
</file>